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سليط بن قيس
</w:t>
      </w:r>
    </w:p>
    <w:p>
      <w:pPr>
        <w:jc w:val="start"/>
        <w:bidi/>
      </w:pPr>
      <w:r>
        <w:rPr>
          <w:rFonts w:ascii="arial" w:hAnsi="arial" w:eastAsia="arial" w:cs="arial"/>
          <w:sz w:val="28"/>
          <w:szCs w:val="28"/>
          <w:b w:val="1"/>
          <w:bCs w:val="1"/>
          <w:rtl/>
        </w:rPr>
        <w:t xml:space="preserve">سليط بن قيس
</w:t>
      </w:r>
    </w:p>
    <w:p>
      <w:pPr/>
      <w:r>
        <w:rPr/>
        <w:t xml:space="preserve">سليط بن قيس (ب د ع) سليط بن قيس بن عمرو بن عبيد بن مالك بن عدي بن عامر بن غنم بن عدى ابن النجار، الأنصاري الخزرجي ثم النجاري، شهد بدرا وما بعدها من المشاهد كلها، وقتل يوم جسر أبي عبيد الثقفي بالعراق قال أبو نعيم: لم يعقب، وقال أبو عمر: روى عنه ابنه عبد الله بن سليط، روى النسائي بإسناده، عن عبد الله بن سليط بن قيس، عن أبيه أن رجلا من الأنصار كان له حائط فيه نخلة لرجل آخر، فيأتيه بكرة وعشية، فأمره النبي صلى الله عليه وسلم أن يعطيه نخلة مما يلي الحائط الذي له.</w:t>
      </w:r>
    </w:p>
    <w:p/>
    <w:p>
      <w:pPr/>
      <w:r>
        <w:rPr/>
        <w:t xml:space="preserve">أخرجه الثلاثة، وقال أبو نعيم: لم يعقب، ثم يروي عن ابنه عبد الله، عنه، يعني أن عقبه انقرضوا، وقال أبو بكر ابن أبي عاصم: إنه لم يعقب أيضا.</w:t>
      </w:r>
    </w:p>
    <w:p>
      <w:pPr>
        <w:jc w:val="start"/>
        <w:bidi/>
      </w:pPr>
      <w:r>
        <w:rPr>
          <w:sz w:val="24"/>
          <w:szCs w:val="24"/>
          <w:b w:val="1"/>
          <w:bCs w:val="1"/>
          <w:rtl/>
        </w:rPr>
        <w:t xml:space="preserve">
أسد الغابة في معرفة الصحابة،(دار ابن حزم - بيروت،2012،ط 1،ج 1،ص 512)/(دار الكتب العلمية - بيروت،1994،ط 1،ج 2،ص 538)/(دار الفكر - بيروت،1989،ط 1،ج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سليط بن قيس
</w:t>
      </w:r>
    </w:p>
    <w:p>
      <w:pPr/>
      <w:r>
        <w:rPr/>
        <w:t xml:space="preserve">سليط بن قيس بن عمرو بن عبد الله بن مالك بن عدي بن عامر بن غنم بن عدي بن النجار الأنصاري النجاري.</w:t>
      </w:r>
    </w:p>
    <w:p/>
    <w:p>
      <w:pPr/>
      <w:r>
        <w:rPr/>
        <w:t xml:space="preserve">بدري، ذكره موسى بن عقبة، وأبو الأسود عن عروة، قال موسى: لا عقب له. وقال ابن سعد: شهد المشاهد كلها، وقتل يوم جسر أبي عبيد، وكذا ذكر ابن الكلبي.</w:t>
      </w:r>
    </w:p>
    <w:p/>
    <w:p>
      <w:pPr/>
      <w:r>
        <w:rPr/>
        <w:t xml:space="preserve">وروى ابن مندة، من طريق عبد الله بن محمد بن عقيل، عن عبد الله بن سليط بن قيس، عن أبيه- أن رجلا من الأنصار كان في حائط له نخلة لرجل آخر، فكان يأتيه بكرة وعشية، فأمره النبي صلى الله عليه وسلم أن يعطيه نخلة مما يلي الحائط.</w:t>
      </w:r>
    </w:p>
    <w:p/>
    <w:p>
      <w:pPr/>
      <w:r>
        <w:rPr/>
        <w:t xml:space="preserve">وأخرجه الإسماعيلي في مسند زيد بن أبي أنيسة، وقال في سياقه: عن عبد الله بن سليط بن قيس الأنصاري، عن سليط- أن رجلا... فذكره مطولا.</w:t>
      </w:r>
    </w:p>
    <w:p/>
    <w:p>
      <w:pPr/>
      <w:r>
        <w:rPr/>
        <w:t xml:space="preserve">ونسبه ابن الأثير لتخريج النسائي، ولم أره في السنن، وإنما أخرجه ابن مندة من طريقه.</w:t>
      </w:r>
    </w:p>
    <w:p/>
    <w:p>
      <w:pPr/>
      <w:r>
        <w:rPr/>
        <w:t xml:space="preserve">قلت: وهذا يرد قول موسى بن عقبة أنه لم يعقب. ويحتمل إن ثبت قول موسى أن يكون صاحب الحديث غير صاحب الترجمة. والله أعلم.</w:t>
      </w:r>
    </w:p>
    <w:p>
      <w:pPr>
        <w:jc w:val="start"/>
        <w:bidi/>
      </w:pPr>
      <w:r>
        <w:rPr>
          <w:sz w:val="24"/>
          <w:szCs w:val="24"/>
          <w:b w:val="1"/>
          <w:bCs w:val="1"/>
          <w:rtl/>
        </w:rPr>
        <w:t xml:space="preserve">
الإصابة في تمييز الصحابة،(دار الكتب العلمية - بيروت،1995،ط 1،ج 3،ص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سليط بن قيس بن عمرو بن عبيد بن مالك بن عدي بن عامر بن غنم ابن عدي بن النجار الأنصاري
</w:t>
      </w:r>
    </w:p>
    <w:p>
      <w:pPr/>
      <w:r>
        <w:rPr/>
        <w:t xml:space="preserve">سليط بن قيس بن عمرو بن عبيد بن مالك بن عدي بن عامر بن غنم ابن عدي بن النجار الأنصاري  شهد بدرا وما بعدها من المشاهد كلها، وقتل يوم جسر أبي عبيد شهيدا. روى عنه ابنه عبد الله بن سليط.</w:t>
      </w:r>
    </w:p>
    <w:p>
      <w:pPr>
        <w:jc w:val="start"/>
        <w:bidi/>
      </w:pPr>
      <w:r>
        <w:rPr>
          <w:sz w:val="24"/>
          <w:szCs w:val="24"/>
          <w:b w:val="1"/>
          <w:bCs w:val="1"/>
          <w:rtl/>
        </w:rPr>
        <w:t xml:space="preserve">
الاستيعاب في معرفة الأصحاب،(دار الجيل - بيروت،1992،ط 1،ج 2،ص 646)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سليط بن قيس
</w:t>
      </w:r>
    </w:p>
    <w:p>
      <w:pPr/>
      <w:r>
        <w:rPr/>
        <w:t xml:space="preserve">سليط بن قيس بن عمرو بن عبيد بن مالك بن عدي بن عامر بن غنم بن عدي بن النجار. وأمه زغيبة بنت زرارة بن عدس بن عبيد بن ثعلبة بن غنم بن مالك بن النجار. وهي أخت أبي أمامة أسعد بن زرارة. وكان لسليط من الولد ثبيتة وأمها سخيلة بنت الصمة بن عمرو بن عتيك بن عمرو بن مبذول. وهي أخت الحارث بن الصمة. وكان سليط بن قيس وأبو صرمة لما أسلما يكسران أصنام بني عدي بن النجار. وشهد سليط بدرا واحدا والخندق والمشاهد كلها مع رسول الله - صلى الله عليه وسلم - وقتل يوم جسر أبي عبيد شهيدا سنة أربع عشرة. وليس له عقب.</w:t>
      </w:r>
    </w:p>
    <w:p>
      <w:pPr>
        <w:jc w:val="start"/>
        <w:bidi/>
      </w:pPr>
      <w:r>
        <w:rPr>
          <w:sz w:val="24"/>
          <w:szCs w:val="24"/>
          <w:b w:val="1"/>
          <w:bCs w:val="1"/>
          <w:rtl/>
        </w:rPr>
        <w:t xml:space="preserve">
الطبقات الكبرى،(دار الكتب العلمية - بيروت،1990،ط 1،ج 3،ص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سليط بن قيس بن عمرو بن عتيك
</w:t>
      </w:r>
    </w:p>
    <w:p>
      <w:pPr/>
      <w:r>
        <w:rPr/>
        <w:t xml:space="preserve">سليط بن قيس بن عمرو بن عتيك ممن شهد بدرا وجوامع المشاهد وكان من الشجعان والمبادرين إلى البراز استشهد يوم الجسر مع أبي عبيد بن مسعود الثقفي في خلافة عمر بن الخطاب رضه الله عنه.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سليط بن قيس بن عمرو بن عبيد بن مالك بن عدي بن عامر بن غنم بن عدي بن النجار
</w:t>
      </w:r>
    </w:p>
    <w:p>
      <w:pPr/>
      <w:r>
        <w:rPr/>
        <w:t xml:space="preserve">سليط بن قيس بن عمرو بن عبيد بن مالك بن عدي بن عامر بن غنم بن عدي بن النجار </w:t>
      </w:r>
    </w:p>
    <w:p/>
    <w:p>
      <w:pPr/>
      <w:r>
        <w:rPr/>
        <w:t xml:space="preserve">شهد بدراً واستشهد يوم الجسر مع أبي عبيد بن مسعود الثقفي في خلافة عمر بن الخطاب سنة أربع عشرة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2026-07-26T04:39:51+03:00</dcterms:created>
  <dcterms:modified xsi:type="dcterms:W3CDTF">2026-07-26T04:39:51+03:00</dcterms:modified>
</cp:coreProperties>
</file>

<file path=docProps/custom.xml><?xml version="1.0" encoding="utf-8"?>
<Properties xmlns="http://schemas.openxmlformats.org/officeDocument/2006/custom-properties" xmlns:vt="http://schemas.openxmlformats.org/officeDocument/2006/docPropsVTypes"/>
</file>