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حاطب
</w:t>
      </w:r>
    </w:p>
    <w:p>
      <w:pPr>
        <w:jc w:val="start"/>
        <w:bidi/>
      </w:pPr>
      <w:r>
        <w:rPr>
          <w:rFonts w:ascii="arial" w:hAnsi="arial" w:eastAsia="arial" w:cs="arial"/>
          <w:sz w:val="28"/>
          <w:szCs w:val="28"/>
          <w:b w:val="1"/>
          <w:bCs w:val="1"/>
          <w:rtl/>
        </w:rPr>
        <w:t xml:space="preserve">سعيد بن حاطب
</w:t>
      </w:r>
    </w:p>
    <w:p>
      <w:pPr/>
      <w:r>
        <w:rPr/>
        <w:t xml:space="preserve">سعيد بن حاطب (د ع) سعيد بن حاطب بن الحارث بن معمر بن حبيب بن وهب بن حذافة بن جمح القرشي الجمحي. ذكره البخاري في الصحابة وروى ابن أبي زائدة، عن صالح بن صالح، عن سعيد بن حاطب، قال: كان النبي صلى الله عليه وسلم يخرج فيجلس على المنبر يوم الجمعة، ثم يؤذن المؤذن، فإذا فرغ قام يخطب.</w:t>
      </w:r>
    </w:p>
    <w:p/>
    <w:p>
      <w:pPr/>
      <w:r>
        <w:rPr/>
        <w:t xml:space="preserve">روى عن الحسن بن صالح، عن أبيه، عن سعيد بن حاطب أتم من هذا.</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483)/(دار الكتب العلمية - بيروت،1994،ط 1،ج 2،ص 472)/(دار الفكر - بيروت،1989،ط 1،ج 2،ص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حاطب
</w:t>
      </w:r>
    </w:p>
    <w:p>
      <w:pPr/>
      <w:r>
        <w:rPr/>
        <w:t xml:space="preserve">سعيد بن حاطب بن الحارث بن معمر بن حبيب بن وهب بن حذافة بن جمح القرشي الجمحي، أخو محمد بن حاطب.</w:t>
      </w:r>
    </w:p>
    <w:p/>
    <w:p>
      <w:pPr/>
      <w:r>
        <w:rPr/>
        <w:t xml:space="preserve">ذكره البخاري في الصحابة، وقال ابن حبان: وهم من زعم أن له صحبة.</w:t>
      </w:r>
    </w:p>
    <w:p/>
    <w:p>
      <w:pPr/>
      <w:r>
        <w:rPr/>
        <w:t xml:space="preserve">قلت: لا يبعد أن له رواية، وقد أخرج له ابن مندة من طريق الحسن بن صالح بن حي، عن أبيه، عنه، قال: كان النبي صلى الله عليه وسلم يخرج فيجلس على المنبر ثم يؤذن المؤذن، فإذا فرغ قام فخطب.</w:t>
      </w:r>
    </w:p>
    <w:p>
      <w:pPr>
        <w:jc w:val="start"/>
        <w:bidi/>
      </w:pPr>
      <w:r>
        <w:rPr>
          <w:sz w:val="24"/>
          <w:szCs w:val="24"/>
          <w:b w:val="1"/>
          <w:bCs w:val="1"/>
          <w:rtl/>
        </w:rPr>
        <w:t xml:space="preserve">
الإصابة في تمييز الصحابة،(دار الكتب العلمية - بيروت،1995،ط 1،ج 3،ص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حاطب الجمحي، أخو محمد بن حاطب.
</w:t>
      </w:r>
    </w:p>
    <w:p>
      <w:pPr/>
      <w:r>
        <w:rPr/>
        <w:t xml:space="preserve">سعيد بن حاطب الجمحي، أخو محمد بن حاطب. </w:t>
      </w:r>
    </w:p>
    <w:p/>
    <w:p>
      <w:pPr/>
      <w:r>
        <w:rPr/>
        <w:t xml:space="preserve">قال: كان النبي صلى الله عليه وسلم يجلس على المنبر يوم الجمعة، ثم يؤذن المؤذن.</w:t>
      </w:r>
    </w:p>
    <w:p/>
    <w:p>
      <w:pPr/>
      <w:r>
        <w:rPr/>
        <w:t xml:space="preserve">روى عنه صالح بن صالح بن حي الهمداني والد الحسن بن صالح، وليس</w:t>
      </w:r>
    </w:p>
    <w:p/>
    <w:p>
      <w:pPr/>
      <w:r>
        <w:rPr/>
        <w:t xml:space="preserve">يصح له عندي صحبة، فلذلك أدخلناه في كتاب التابعين، وقد وهم من زعم أن له صحبة.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حاطبٍ الجمحي
</w:t>
      </w:r>
    </w:p>
    <w:p>
      <w:pPr/>
      <w:r>
        <w:rPr/>
        <w:t xml:space="preserve">سعيد بن حاطبٍ الجمحي </w:t>
      </w:r>
    </w:p>
    <w:p/>
    <w:p>
      <w:pPr/>
      <w:r>
        <w:rPr/>
        <w:t xml:space="preserve">أخو محمد بن حاطبٍ قال كان النبي صلى الله عليه وسلم يجلس على المنبر يوم الجمعة ثم يؤذن المؤذن روى عنه صالح بن صالح بن حي الهمداني والد الحسن بن صالحٍ وليس يصح له عندي صحبةٌ فلذلك أدخلناه في كتاب التابعين وقد وهم من زعم أن له صحبة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حاطب بن الحارث بن معمر بن حبيب بن وهب بن حذافة ابن جمح القرشي الجمحي
</w:t>
      </w:r>
    </w:p>
    <w:p>
      <w:pPr/>
      <w:r>
        <w:rPr/>
        <w:t xml:space="preserve">سعيد بن حاطب بن الحارث بن معمر بن حبيب بن وهب بن حذافة ابن جمح القرشي الجمحي: </w:t>
      </w:r>
    </w:p>
    <w:p/>
    <w:p>
      <w:pPr/>
      <w:r>
        <w:rPr/>
        <w:t xml:space="preserve">ذكره البخاري في الصحابة. روى ابن أبي زائدة، عن أبي صالح بن صالح، عن سعيد بن حاطب، قال: كان النبي صلى الله عليه وسلم، يخرج فيجلس على المنبر يوم الجمعة، ثم يؤذن المؤذن، فإذا فرغ قام فخطب. وروى عن الحسن بن صالح عن أبيه عن سعيد بن حاطب، أتم من هذا. أخرجه ابن مندة وأبو نعيم.</w:t>
      </w:r>
    </w:p>
    <w:p/>
    <w:p>
      <w:pPr/>
      <w:r>
        <w:rPr/>
        <w:t xml:space="preserve">ذكره هكذا ابن الأثير. وفي كتابه سقم، فليحرر.</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2026-07-27T08:09:58+03:00</dcterms:created>
  <dcterms:modified xsi:type="dcterms:W3CDTF">2026-07-27T08:09:58+03:00</dcterms:modified>
</cp:coreProperties>
</file>

<file path=docProps/custom.xml><?xml version="1.0" encoding="utf-8"?>
<Properties xmlns="http://schemas.openxmlformats.org/officeDocument/2006/custom-properties" xmlns:vt="http://schemas.openxmlformats.org/officeDocument/2006/docPropsVTypes"/>
</file>