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ركانة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ركانة أبو محمد
</w:t>
      </w:r>
    </w:p>
    <w:p>
      <w:pPr/>
      <w:r>
        <w:rPr/>
        <w:t xml:space="preserve">ركانة أبو محمد (د ع) ركانة أبو محمد، غير منسوب. قال ابن منده: فرق ابن أبي داود بينه وبين الأول، قال: وأراهما واحدا. وروى بإسناده عن أبي جعفر محمد بن ركانة، عن أبيه ركانة قال: صارعت النبي صلى الله عليه وسلم فصرعني.</w:t>
      </w:r>
    </w:p>
    <w:p/>
    <w:p>
      <w:pPr/>
      <w:r>
        <w:rPr/>
        <w:t xml:space="preserve">قال أبو نعيم: فرق المتأخر بينه وبين الأول، وما أراه إلا المتقدم، ولا مطعن على ابن منده في هذا، فإنه أحال بقوله على ابن أبي داود وقال: أراهما واحدا، فأي مطعن أورد عليه!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401)/(دار الكتب العلمية - بيروت،1994،ط 1،ج 2،ص 294)/(دار الفكر - بيروت،1989،ط 1،ج 2،ص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ركانة أبو محمد
</w:t>
      </w:r>
    </w:p>
    <w:p>
      <w:pPr/>
      <w:r>
        <w:rPr/>
        <w:t xml:space="preserve">ركانة أبو محمد فرق ابن أبي داود والبلاذري بينه وبين ركانة بن عبد يزيد المطلبي، وأوردا من طريق أبي جعفر محمد بن ركانة عن أبيه قال: صارعت النبي صلى الله عليه وآله وسلم فصرعني، وأورده ابن مندة وقال: أراه الأول.</w:t>
      </w:r>
    </w:p>
    <w:p/>
    <w:p>
      <w:pPr/>
      <w:r>
        <w:rPr/>
        <w:t xml:space="preserve">قلت: بل هو المحقق، فإن قصة المصارعة مشهورة لركانة بن عبد يزيد، وقد أورده الترمذي وابن قانع وغيرهما.</w:t>
      </w:r>
    </w:p>
    <w:p/>
    <w:p>
      <w:pPr/>
      <w:r>
        <w:rPr/>
        <w:t xml:space="preserve">الراء بعدها الواو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ركانة أبو محمد
</w:t>
      </w:r>
    </w:p>
    <w:p>
      <w:pPr/>
      <w:r>
        <w:rPr/>
        <w:t xml:space="preserve">ركانة أبو محمد غير منسوب.</w:t>
      </w:r>
    </w:p>
    <w:p/>
    <w:p>
      <w:pPr/>
      <w:r>
        <w:rPr/>
        <w:t xml:space="preserve">روى عنه: ابنه محمد.</w:t>
      </w:r>
    </w:p>
    <w:p/>
    <w:p>
      <w:pPr/>
      <w:r>
        <w:rPr/>
        <w:t xml:space="preserve">فرق ابن أبي داود بينه وبين الأول، وأراهما واحد.</w:t>
      </w:r>
    </w:p>
    <w:p/>
    <w:p>
      <w:pPr/>
      <w:r>
        <w:rPr/>
        <w:t xml:space="preserve">أخبرنا أحمد بن محمد بن عبدوس الطرايفي بنيسابور، قال: حدثنا عثمان بن سعيد الهروي، قال: حدثنا إسماعيل بن زرارة أبو الحسن الرقي السكري، قال: حدثنا محمد بن ربيعة الكلابي، عن أبي جعفر بن محمد بن ركانة، عن أبيه ركانة، قال: صارعت النبي صلى الله عليه وسلم فصرعني، فقال ركانة: فسمعت النبي صلى الله عليه وسلم يقول: «فرق ما بيننا وبين المشركين لبس العمائم على القلانس» .</w:t>
      </w:r>
    </w:p>
    <w:p/>
    <w:p>
      <w:pPr/>
      <w:r>
        <w:rPr/>
        <w:t xml:space="preserve">ـ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653)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2026-05-04T18:34:02+03:00</dcterms:created>
  <dcterms:modified xsi:type="dcterms:W3CDTF">2026-05-04T18:34:02+03:00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