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369)/(دار الكتب العلمية - بيروت،1994،ط 1،ج 2،ص 222)/(دار الفكر - بيروت،1989،ط 1،ج 2،ص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E6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2026-05-31T21:12:47+03:00</dcterms:created>
  <dcterms:modified xsi:type="dcterms:W3CDTF">2026-05-31T21:12:47+03:00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