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الحارث
</w:t>
      </w:r>
    </w:p>
    <w:p>
      <w:pPr>
        <w:jc w:val="start"/>
        <w:bidi/>
      </w:pPr>
      <w:r>
        <w:rPr>
          <w:rFonts w:ascii="arial" w:hAnsi="arial" w:eastAsia="arial" w:cs="arial"/>
          <w:sz w:val="28"/>
          <w:szCs w:val="28"/>
          <w:b w:val="1"/>
          <w:bCs w:val="1"/>
          <w:rtl/>
        </w:rPr>
        <w:t xml:space="preserve">حبيب بن الحارث
</w:t>
      </w:r>
    </w:p>
    <w:p>
      <w:pPr/>
      <w:r>
        <w:rPr/>
        <w:t xml:space="preserve">حبيب بن الحارث (ب د ع) حبيب بن الحارث، صحب أبا الغادية مهاجرين إلى النبي صلى الله عليه وسلم.</w:t>
      </w:r>
    </w:p>
    <w:p/>
    <w:p>
      <w:pPr/>
      <w:r>
        <w:rPr/>
        <w:t xml:space="preserve">روى العاص بن عمرو الطفاوي، قال: خرج أبو الغادية وأمه، وحبيب بن الحارث، مهاجرين إلى رسول الله صلى الله عليه وسلم فأسلموا، فقالت المرأة: أوصني يا رسول الله، فقال: إياك وما يسوء الأذن. أخرجه الثلاثة.</w:t>
      </w:r>
    </w:p>
    <w:p>
      <w:pPr>
        <w:jc w:val="start"/>
        <w:bidi/>
      </w:pPr>
      <w:r>
        <w:rPr>
          <w:sz w:val="24"/>
          <w:szCs w:val="24"/>
          <w:b w:val="1"/>
          <w:bCs w:val="1"/>
          <w:rtl/>
        </w:rPr>
        <w:t xml:space="preserve">
أسد الغابة في معرفة الصحابة،(دار ابن حزم - بيروت،2012،ط 1،ج 1،ص 244)/(دار الكتب العلمية - بيروت،1994،ط 1،ج 1،ص 672)/(دار الفكر - بيروت،1989،ط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الحارث
</w:t>
      </w:r>
    </w:p>
    <w:p>
      <w:pPr/>
      <w:r>
        <w:rPr/>
        <w:t xml:space="preserve">حبيب بن الحارث لم يذكر نسبه.</w:t>
      </w:r>
    </w:p>
    <w:p/>
    <w:p>
      <w:pPr/>
      <w:r>
        <w:rPr/>
        <w:t xml:space="preserve">روى ابن مندة من طريق محمد بن عبد الرحمن الطفاوي، عن العاصي بن عمرو الطفاوي، عن حبيب بن الحارث وأبي الغادية قالا: خرجنا مهاجرين ومعنا أم أبي الغادية فأسلموا. فقلت: يا رسول الله، أوصني، قال: «إياك وما يسوء الأذن». وأخرجه أبو نعيم من وجه آخر عن الطفاوي، عن العاصي بن عمرو، قال: خرج...</w:t>
      </w:r>
    </w:p>
    <w:p/>
    <w:p>
      <w:pPr/>
      <w:r>
        <w:rPr/>
        <w:t xml:space="preserve">فذكره مرسلا.</w:t>
      </w:r>
    </w:p>
    <w:p/>
    <w:p>
      <w:pPr/>
      <w:r>
        <w:rPr/>
        <w:t xml:space="preserve">والعاصي مجهول.</w:t>
      </w:r>
    </w:p>
    <w:p/>
    <w:p>
      <w:pPr/>
      <w:r>
        <w:rPr/>
        <w:t xml:space="preserve">ووجدت لحبيب بن الحارث ذكرا في خبر آخر: روى الإسماعيلي في جمعه حديث</w:t>
      </w:r>
    </w:p>
    <w:p/>
    <w:p>
      <w:pPr/>
      <w:r>
        <w:rPr/>
        <w:t xml:space="preserve">يحيى بن سعيد الأنصاري، من طريق الحسن الجفري، عن يحيى، عن سعيد بن المسيب، قال: بعث عمر عمير بن سعد أميرا على حمص... فذكر قصة طويلة، وفيها: ثم إن عمر بعث إليه رسولا لا يقال له حبيب بن الحارث.</w:t>
      </w:r>
    </w:p>
    <w:p/>
    <w:p>
      <w:pPr/>
      <w:r>
        <w:rPr/>
        <w:t xml:space="preserve">وقد رواها أبو نعيم من وجه آخر في «الحلية»، فقال فيها فبعث: إليه رجلا يقال: له الحارث. فالله أعلم.</w:t>
      </w:r>
    </w:p>
    <w:p>
      <w:pPr>
        <w:jc w:val="start"/>
        <w:bidi/>
      </w:pPr>
      <w:r>
        <w:rPr>
          <w:sz w:val="24"/>
          <w:szCs w:val="24"/>
          <w:b w:val="1"/>
          <w:bCs w:val="1"/>
          <w:rtl/>
        </w:rPr>
        <w:t xml:space="preserve">
الإصابة في تمييز الصحابة،(دار الكتب العلمية - بيروت،1995،ط 1،ج 2،ص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الحارث
</w:t>
      </w:r>
    </w:p>
    <w:p>
      <w:pPr/>
      <w:r>
        <w:rPr/>
        <w:t xml:space="preserve">حبيب بن الحارث هاجر إلى رسول الله صلى الله عليه وسلم. حديثه عند محمد بن عبد الرحمن الطفاوى.</w:t>
      </w:r>
    </w:p>
    <w:p>
      <w:pPr>
        <w:jc w:val="start"/>
        <w:bidi/>
      </w:pPr>
      <w:r>
        <w:rPr>
          <w:sz w:val="24"/>
          <w:szCs w:val="24"/>
          <w:b w:val="1"/>
          <w:bCs w:val="1"/>
          <w:rtl/>
        </w:rPr>
        <w:t xml:space="preserve">
الاستيعاب في معرفة الأصحاب،(دار الجيل - بيروت،1992،ط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الحارث
</w:t>
      </w:r>
    </w:p>
    <w:p>
      <w:pPr/>
      <w:r>
        <w:rPr/>
        <w:t xml:space="preserve">حبيب بن الحارث </w:t>
      </w:r>
    </w:p>
    <w:p/>
    <w:p>
      <w:pPr/>
      <w:r>
        <w:rPr/>
        <w:t xml:space="preserve">أنه أتى هو وأبو غادية مهاجرين إلى رسول الله صلى الله عليه وسلم روى أبو سعيد بن عباد عن محمد بن عبد الرحمن الطفاوي عن العاص بن عمرو الطفاوي عن حبيب بن الحارث وأبي غادية.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2026-07-27T08:29:45+03:00</dcterms:created>
  <dcterms:modified xsi:type="dcterms:W3CDTF">2026-07-27T08:29:45+03:00</dcterms:modified>
</cp:coreProperties>
</file>

<file path=docProps/custom.xml><?xml version="1.0" encoding="utf-8"?>
<Properties xmlns="http://schemas.openxmlformats.org/officeDocument/2006/custom-properties" xmlns:vt="http://schemas.openxmlformats.org/officeDocument/2006/docPropsVTypes"/>
</file>