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أوس الأنصاري الأوسي
</w:t>
      </w:r>
    </w:p>
    <w:p>
      <w:pPr>
        <w:jc w:val="start"/>
        <w:bidi/>
      </w:pPr>
      <w:r>
        <w:rPr>
          <w:rFonts w:ascii="arial" w:hAnsi="arial" w:eastAsia="arial" w:cs="arial"/>
          <w:sz w:val="28"/>
          <w:szCs w:val="28"/>
          <w:b w:val="1"/>
          <w:bCs w:val="1"/>
          <w:rtl/>
        </w:rPr>
        <w:t xml:space="preserve">أنس بن أوس الأنصاري الأوسي
</w:t>
      </w:r>
    </w:p>
    <w:p>
      <w:pPr/>
      <w:r>
        <w:rPr/>
        <w:t xml:space="preserve">أنس بن أوس الأنصاري الأوسي (ب د ع) أنس بن أوس الأنصاري الأوسي. وهو ابن أوس بن عتيك بن عمرو بن عبد الأعلم بن عامر بن زعوراء بن جشم بن الحارث بن الخزرج بن عمرو بن مالك بن الأوس، وزعوراء هذا أخو عبد الأشهل، كذا نسبه ابن الكلبي، وهو أخو مالك وعمير والحارث بنى أوس.</w:t>
      </w:r>
    </w:p>
    <w:p/>
    <w:p>
      <w:pPr/>
      <w:r>
        <w:rPr/>
        <w:t xml:space="preserve">شهد أحدا، وقتل يوم الخندق، قال موسى بن عقبة عن ابن شهاب: رماه خالد بن الوليد بسهم فقتله، ولم يشهد بدرا، وقال غيره: إنه قتل يوم أحد.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70)/(دار الكتب العلمية - بيروت،1994،ط 1،ج 1،ص 287)/(دار الفكر - بيروت،1989،ط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أوس
</w:t>
      </w:r>
    </w:p>
    <w:p>
      <w:pPr/>
      <w:r>
        <w:rPr/>
        <w:t xml:space="preserve">أنس بن أوس بن عتيك بن عمرو بن عبد الأعلم بن عامر بن زعوراء بن جشم بن الحارث الأنصاري.</w:t>
      </w:r>
    </w:p>
    <w:p/>
    <w:p>
      <w:pPr/>
      <w:r>
        <w:rPr/>
        <w:t xml:space="preserve">ذكره موسى بن عقبة، عن ابن شهاب فيمن قتل يوم الخندق، قال: رماه خالد بن الوليد بسهم فقتله فاستشهد، وكان قد شهد أحدا ولم يشهد بدرا. وقال ابن إسحاق: لم يقتل من المسلمين يوم الخندق سوى ستة نفر، منهم أنس بن أوس بن عتيك.</w:t>
      </w:r>
    </w:p>
    <w:p>
      <w:pPr>
        <w:jc w:val="start"/>
        <w:bidi/>
      </w:pPr>
      <w:r>
        <w:rPr>
          <w:sz w:val="24"/>
          <w:szCs w:val="24"/>
          <w:b w:val="1"/>
          <w:bCs w:val="1"/>
          <w:rtl/>
        </w:rPr>
        <w:t xml:space="preserve">
الإصابة في تمييز الصحابة،(دار الكتب العلمية - بيروت،1995،ط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أنس بن أوس بن عتيك بن عمرو الأنصاري الأشهلي
</w:t>
      </w:r>
    </w:p>
    <w:p>
      <w:pPr/>
      <w:r>
        <w:rPr/>
        <w:t xml:space="preserve">أنس بن أوس بن عتيك بن عمرو الأنصاري الأشهلي  قتل يوم الخندق شهيدا، رماه خالد بن الوليد بسهم فقتله، وكان قد شهد قبل ذلك أحدا، ولم يشهد بدرا رضي الله عنهم أجمعين.</w:t>
      </w:r>
    </w:p>
    <w:p>
      <w:pPr>
        <w:jc w:val="start"/>
        <w:bidi/>
      </w:pPr>
      <w:r>
        <w:rPr>
          <w:sz w:val="24"/>
          <w:szCs w:val="24"/>
          <w:b w:val="1"/>
          <w:bCs w:val="1"/>
          <w:rtl/>
        </w:rPr>
        <w:t xml:space="preserve">
الاستيعاب في معرفة الأصحاب،(دار الجيل - بيروت،1992،ط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2026-05-24T20:11:37+03:00</dcterms:created>
  <dcterms:modified xsi:type="dcterms:W3CDTF">2026-05-24T20:11:37+03:00</dcterms:modified>
</cp:coreProperties>
</file>

<file path=docProps/custom.xml><?xml version="1.0" encoding="utf-8"?>
<Properties xmlns="http://schemas.openxmlformats.org/officeDocument/2006/custom-properties" xmlns:vt="http://schemas.openxmlformats.org/officeDocument/2006/docPropsVTypes"/>
</file>