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هاشم بن مير شجاعة علي الرضوي
</w:t>
      </w:r>
    </w:p>
    <w:p>
      <w:pPr>
        <w:jc w:val="start"/>
        <w:bidi/>
      </w:pPr>
      <w:r>
        <w:rPr>
          <w:rFonts w:ascii="arial" w:hAnsi="arial" w:eastAsia="arial" w:cs="arial"/>
          <w:sz w:val="28"/>
          <w:szCs w:val="28"/>
          <w:b w:val="1"/>
          <w:bCs w:val="1"/>
          <w:rtl/>
        </w:rPr>
        <w:t xml:space="preserve">السيد هاشم بن مير شجاعة علي الرضوي
</w:t>
      </w:r>
    </w:p>
    <w:p>
      <w:pPr/>
      <w:r>
        <w:rPr/>
        <w:t xml:space="preserve">السيد هاشم بن مير شجاعة علي الرضوي الموسوي الهندي النجفي</w:t>
      </w:r>
    </w:p>
    <w:p/>
    <w:p>
      <w:pPr/>
      <w:r>
        <w:rPr/>
        <w:t xml:space="preserve">ولد في النجف حدود 1210 وتوفي سنة 1246 أو 47 بالطاعون في النجف.</w:t>
      </w:r>
    </w:p>
    <w:p/>
    <w:p>
      <w:pPr/>
      <w:r>
        <w:rPr/>
        <w:t xml:space="preserve">(والرضوي الموسوي) نسبة إلى مولانا الرضا وأبيه موسى عليهما السلام لأنه من ذريتهما وهو والد السيد محمد الهندي العالم الشهير ذكره ولده السيد محمد المذكور في كتابه نظم اللآل في علم الرجال فقال: كان ثقة حسن الخلق تقيا فاضلا كاملا مدرسا تلمذ على أستاذي الثقة الضابط التقي الورع العالم العلامة الشيخ محسن بن خنفر ووفى له بطول المكث عنده وعدم الانصراف عنه بحيل أعدائه الذين صرفوا أكثر تلامذته عنه يومئذ ومات السيد هاشم في أوائل سن الكهولة بالطاعون الجارف الكائن أوائله في سنة 1246 الداخل في النجف في شهر رمضان من تلك السنة مستمرا إلى المحرم من سنة 1247 منقطعا فيها عن النجف ثلاثة أشهر وإن لم ينقطع عن بقية العراق عائدا بعد ذلك مستمرا ثانيا إلى آخر السنة وكان سني يومئذ أربع سنين تقريبا ويحكى لهاشم ذا كرامتان في حياته وبعد دفنه وثالثة في مرضه ’’انتهى’’.</w:t>
      </w:r>
    </w:p>
    <w:p>
      <w:pPr>
        <w:jc w:val="start"/>
        <w:bidi/>
      </w:pPr>
      <w:r>
        <w:rPr>
          <w:sz w:val="24"/>
          <w:szCs w:val="24"/>
          <w:b w:val="1"/>
          <w:bCs w:val="1"/>
          <w:rtl/>
        </w:rPr>
        <w:t xml:space="preserve">
أعيان الشيعة،(دار التعارف للمطبوعات - بيروت،1983،ط 1،ج 10،ص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2026-07-27T10:24:15+03:00</dcterms:created>
  <dcterms:modified xsi:type="dcterms:W3CDTF">2026-07-27T10:24:15+03:00</dcterms:modified>
</cp:coreProperties>
</file>

<file path=docProps/custom.xml><?xml version="1.0" encoding="utf-8"?>
<Properties xmlns="http://schemas.openxmlformats.org/officeDocument/2006/custom-properties" xmlns:vt="http://schemas.openxmlformats.org/officeDocument/2006/docPropsVTypes"/>
</file>