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هادي بن علي بن محمد الخراساني
</w:t>
      </w:r>
    </w:p>
    <w:p>
      <w:pPr>
        <w:jc w:val="start"/>
        <w:bidi/>
      </w:pPr>
      <w:r>
        <w:rPr>
          <w:rFonts w:ascii="arial" w:hAnsi="arial" w:eastAsia="arial" w:cs="arial"/>
          <w:sz w:val="28"/>
          <w:szCs w:val="28"/>
          <w:b w:val="1"/>
          <w:bCs w:val="1"/>
          <w:rtl/>
        </w:rPr>
        <w:t xml:space="preserve">السيد هادي بن علي بن محمد الخراساني
</w:t>
      </w:r>
    </w:p>
    <w:p>
      <w:pPr/>
      <w:r>
        <w:rPr/>
        <w:t xml:space="preserve">السيد هادي بن علي بن محمد الخراساني السيد هادي ابن السيد علي ابن السيد محمد الخراساني الحائري بن علي محمد بن أبي طالب الحسني المير كلاس الهروي البجستاني</w:t>
      </w:r>
    </w:p>
    <w:p/>
    <w:p>
      <w:pPr/>
      <w:r>
        <w:rPr/>
        <w:t xml:space="preserve">و(الهروي) منسوب إلى (هرات) مدينة في الأفغان.</w:t>
      </w:r>
    </w:p>
    <w:p/>
    <w:p>
      <w:pPr/>
      <w:r>
        <w:rPr/>
        <w:t xml:space="preserve">وقد نقل عن المترجم أنه قال إن جده السيد محمد كان قد انتقل من هرات إلى مشهد الرضا (ع) بخراسان.</w:t>
      </w:r>
    </w:p>
    <w:p/>
    <w:p>
      <w:pPr/>
      <w:r>
        <w:rPr/>
        <w:t xml:space="preserve">ولد المترجم في كربلا أول ذي الحجة سنة 1297 ثم انتقل مع والده إلى مشهد الرضا (ع) حيث أتم دراسته الأولى فيها. وقد ختم القرآن ولم يبلغ العاشرة من عمره ثم عاد إلى كربلا ومنها ذهب إلى النجف حيث يتردد على الحلقات الدراسية العليا مستفيدا فدرس على الشيخ كاظم الخراساني والسيد كاظم اليزدي والشيخ محمد تقي الشيرازي الذي تخرج عليه. ثم استقل بالتدريس في كربلا. وشرع منذ صباه في تصنيف الكتب وتأليفها في مختلف الفنون والعلوم. وقد جمع بين المنقول والمعقول والأدب والعلم والحكمة والكلام كما كانت له اليد الطولى في الرياضيات والطبيعيات.</w:t>
      </w:r>
    </w:p>
    <w:p/>
    <w:p>
      <w:pPr/>
      <w:r>
        <w:rPr/>
        <w:t xml:space="preserve">وكان متصفا بالزهد والتقوى والتهجد كما أن داره كانت محفلا لأهل العلم وطلاب الحقيقة. وقد أصبح في السنوات الأخيرة من عمره مرجعا من مراجع التقليد في كربلا وكانت الثقة بفتاويه والاعتماد عليها كبيرة لأنه كان لا يحررها إلا بعد ترو وتحقيق دقيقين.</w:t>
      </w:r>
    </w:p>
    <w:p/>
    <w:p>
      <w:pPr/>
      <w:r>
        <w:rPr/>
        <w:t xml:space="preserve">وقد توفي في كربلا في 12 ربيع الأول سنة 1368 ودفن في إحدى حجرات صحن الإمام الحسين (عليه السلام).</w:t>
      </w:r>
    </w:p>
    <w:p/>
    <w:p>
      <w:pPr/>
      <w:r>
        <w:rPr/>
        <w:t xml:space="preserve">وقد جمع المترجم في داره بكربلا مكتبة ثمينة من حيث النسخ النادرة من الكتب الخطية خاصة بعض المصاحف التاريخية وانتقلت بعده إلى ابنه السيد مهدي.</w:t>
      </w:r>
    </w:p>
    <w:p/>
    <w:p>
      <w:pPr/>
      <w:r>
        <w:rPr/>
        <w:t xml:space="preserve">مؤلفاته</w:t>
      </w:r>
    </w:p>
    <w:p/>
    <w:p>
      <w:pPr/>
      <w:r>
        <w:rPr/>
        <w:t xml:space="preserve">(1) دعوة الحق طبعت في بغداد (2) أصول الشيعة وفروع الشريعة طبعت في بغداد (3) حاشية على مكاسب المحقق الأنصاري (4) حاشية على رسائله (5) حاشية على طهارته (6) هداية الفحول في شرح كفاية الأصول (7) حاشيته الوجيزة على الكفاية (8) أجوبة المسائل في الفقه أغلبها استدلالية (9) تقريرات بحث أستاذه الخراساني (10) تقريرات بحث أستاذه الشيرازي (11) رسالة في استصحاب الكلي (12) رسالة في العلم الإجمالي (13) رسالة في اللباس المشكوك (14) رسالة في تحديد الكر بالمساحة والوزن (15) كتاب دعوة دار السلام في معجزات الأئمة الأطهار (16) حاشية على منظومة السبزواري (17) نطق الحق في الإمامة (81) لسان الصدق إلى غير ذلك. </w:t>
      </w:r>
    </w:p>
    <w:p/>
    <w:p>
      <w:pPr/>
      <w:r>
        <w:rPr/>
        <w:t xml:space="preserve">مشايخه في الرواية</w:t>
      </w:r>
    </w:p>
    <w:p/>
    <w:p>
      <w:pPr/>
      <w:r>
        <w:rPr/>
        <w:t xml:space="preserve">يروي عن جماعة كالميرزا محمد تقي الشيرازي والحاج محمد حسن كبة والشيخ عبد الله المازندراني وغيره.</w:t>
      </w:r>
    </w:p>
    <w:p>
      <w:pPr>
        <w:jc w:val="start"/>
        <w:bidi/>
      </w:pPr>
      <w:r>
        <w:rPr>
          <w:sz w:val="24"/>
          <w:szCs w:val="24"/>
          <w:b w:val="1"/>
          <w:bCs w:val="1"/>
          <w:rtl/>
        </w:rPr>
        <w:t xml:space="preserve">
أعيان الشيعة،(دار التعارف للمطبوعات - بيروت،1983،ط 1،ج 10،ص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2026-07-27T12:42:34+03:00</dcterms:created>
  <dcterms:modified xsi:type="dcterms:W3CDTF">2026-07-27T12:42:34+03:00</dcterms:modified>
</cp:coreProperties>
</file>

<file path=docProps/custom.xml><?xml version="1.0" encoding="utf-8"?>
<Properties xmlns="http://schemas.openxmlformats.org/officeDocument/2006/custom-properties" xmlns:vt="http://schemas.openxmlformats.org/officeDocument/2006/docPropsVTypes"/>
</file>