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
</w:t>
      </w:r>
    </w:p>
    <w:p>
      <w:pPr/>
      <w:r>
        <w:rPr/>
        <w:t xml:space="preserve">حمدون القصار  حمدون بن أحمد بن عمارة القصار النيسابوري، أبو صالح: صوفي، كان شيخ أهل الملامة بنيسابور ومنه انتشر مذهب الملامة وكان عالما فقيها يذهب مذهب الثوري، وله طريقة اختص بها. من كلامه (من أستطاع منكم أن لايعمى عن نقصان نفسه فليفعل)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
</w:t>
      </w:r>
    </w:p>
    <w:p>
      <w:pPr/>
      <w:r>
        <w:rPr/>
        <w:t xml:space="preserve">حمدون القصار حمدون القصار بن أحمد بن عمارة. كان فقيها على مذهب سفيان الثوري. وكان من الأبدال. توفي في عشر الثمانين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 بن أحمد بن عمارة النيسابوري
</w:t>
      </w:r>
    </w:p>
    <w:p>
      <w:pPr/>
      <w:r>
        <w:rPr/>
        <w:t xml:space="preserve">حمدون القصار بن أحمد بن عمارة النيسابوري شيخ الصوفية، أبو صالح حمدون بن أحمد بن عمارة النيسابوري.</w:t>
      </w:r>
    </w:p>
    <w:p/>
    <w:p>
      <w:pPr/>
      <w:r>
        <w:rPr/>
        <w:t xml:space="preserve">قدوة الملامتية: وهو تخريب الظاهر، وعمارة الباطن، مع التزام الشريعة، وكان سفيانيا.</w:t>
      </w:r>
    </w:p>
    <w:p/>
    <w:p>
      <w:pPr/>
      <w:r>
        <w:rPr/>
        <w:t xml:space="preserve">سمع: محمد بن بكار بن الريان، وابن راهويه، وأبا معمر الهذلي.</w:t>
      </w:r>
    </w:p>
    <w:p/>
    <w:p>
      <w:pPr/>
      <w:r>
        <w:rPr/>
        <w:t xml:space="preserve">وصحب أبا تراب، وأبا حفص النيسابوري، وكان من الأبدال.</w:t>
      </w:r>
    </w:p>
    <w:p/>
    <w:p>
      <w:pPr/>
      <w:r>
        <w:rPr/>
        <w:t xml:space="preserve">روى عنه: ابنه؛ الحافظ أبو حامد الأعمشي، ومكي بن عبدان، وأبو جعفر بن حمدان، وآخرون.</w:t>
      </w:r>
    </w:p>
    <w:p/>
    <w:p>
      <w:pPr/>
      <w:r>
        <w:rPr/>
        <w:t xml:space="preserve">ومن كلامه، قال: لا يجزع من المصيبة، إلا من اتهم ربه.</w:t>
      </w:r>
    </w:p>
    <w:p/>
    <w:p>
      <w:pPr/>
      <w:r>
        <w:rPr/>
        <w:t xml:space="preserve">وسئل عن الملامة، فقال: خوف القدرية، ورجاء المرجئة.</w:t>
      </w:r>
    </w:p>
    <w:p/>
    <w:p>
      <w:pPr/>
      <w:r>
        <w:rPr/>
        <w:t xml:space="preserve">وقد جمع السلمي جزءا من حكايات حمدون، وأنه مات: سنة إحدى وسبعين، وأنه شيخ الزاهد عبد الله بن منازل.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2026-07-27T10:15:21+03:00</dcterms:created>
  <dcterms:modified xsi:type="dcterms:W3CDTF">2026-07-27T10:15:21+03:00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