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غالب فخر الملك محمد بن علي
</w:t>
      </w:r>
    </w:p>
    <w:p>
      <w:pPr>
        <w:jc w:val="start"/>
        <w:bidi/>
      </w:pPr>
      <w:r>
        <w:rPr>
          <w:rFonts w:ascii="arial" w:hAnsi="arial" w:eastAsia="arial" w:cs="arial"/>
          <w:sz w:val="28"/>
          <w:szCs w:val="28"/>
          <w:b w:val="1"/>
          <w:bCs w:val="1"/>
          <w:rtl/>
        </w:rPr>
        <w:t xml:space="preserve">أبو غالب فخر الملك محمد بن علي
</w:t>
      </w:r>
    </w:p>
    <w:p>
      <w:pPr/>
      <w:r>
        <w:rPr/>
        <w:t xml:space="preserve">أبو غالب فخر الملك محمد بن علي ابن خلف الواسطي</w:t>
      </w:r>
    </w:p>
    <w:p/>
    <w:p>
      <w:pPr/>
      <w:r>
        <w:rPr/>
        <w:t xml:space="preserve">قتله سلطان الدولة في الأهواز سنة 407 وعمره خمسون سنة وأشهر وضبط من أمواله ستمائة ألف دينار عدا الأملاك والأثاث والمتاع. وفي تاريخ أبي الفداء أنه لما مات عميد الجيوش أحد أمراء بهاء الدولة موضعه على بغداد فخر الملك أبا غالب سنة 401. وفي مجالس المؤمنين عن ابن كثير الشامي في تاريخه أنه قال: كان أبوه صرافا وصار آخر أمره وزيرا لبهاء الدولة بن عضد الدولة ووصل إليه أموال كثيرة وبنى بناية عظيمة في بغداد سماها الفخرية وكان في غاية الكرم والجود كثير الصلات والصدقات وكان يطعم في كل يوم ألف فقير وهو أول من أطعم الفقراء الحلوى في ليلة نصف شعبان وكان من الشيعة. ثم نقل في المجالس عن كتاب تاريخ الوزراء أن أبا غالب وزير مشرف الدولة خطب باسم نفسه في بغداد فطلب جماعة من الديلم من أصحاب سلطان الدولة ومحبيه رخصة من مشرف الدولة ليذهبوا إلى الأهواز فيحضروا عيالاتهم فأذن لهم مشرف الدولة بذلك وبعث معهم وزيره أبا غالب لئلا يخلفوا بوعدهم فلما وصلوا الأهواز أظهروا الخلاف على مشرف الدولة وقتلوا أبا غالب ’’اه’’.</w:t>
      </w:r>
    </w:p>
    <w:p>
      <w:pPr>
        <w:jc w:val="start"/>
        <w:bidi/>
      </w:pPr>
      <w:r>
        <w:rPr>
          <w:sz w:val="24"/>
          <w:szCs w:val="24"/>
          <w:b w:val="1"/>
          <w:bCs w:val="1"/>
          <w:rtl/>
        </w:rPr>
        <w:t xml:space="preserve">
أعيان الشيعة،(دار التعارف للمطبوعات - بيروت،1983،ط 1،ج 9،ص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2026-07-27T13:44:57+03:00</dcterms:created>
  <dcterms:modified xsi:type="dcterms:W3CDTF">2026-07-27T13:44:57+03:00</dcterms:modified>
</cp:coreProperties>
</file>

<file path=docProps/custom.xml><?xml version="1.0" encoding="utf-8"?>
<Properties xmlns="http://schemas.openxmlformats.org/officeDocument/2006/custom-properties" xmlns:vt="http://schemas.openxmlformats.org/officeDocument/2006/docPropsVTypes"/>
</file>