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النعمي
</w:t>
      </w:r>
    </w:p>
    <w:p>
      <w:pPr/>
      <w:r>
        <w:rPr/>
        <w:t xml:space="preserve">النعمي  حسين بن مهدي النعمي التهامي ثم الصنعاني: فاضل، من أهل (صبيا) في تهامة اليمن. تعلم وأقام في صنعاء، يقريء كتب السنة، في مسجد القبة، إلى ان توفى. له (معارج الألباب في مناهج الحق والصواب - ط) وأل النعمي في صبيا، حسنيون، نسبتهم إلى جد لهم اسمه (نعمة)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2026-07-23T18:36:43+03:00</dcterms:created>
  <dcterms:modified xsi:type="dcterms:W3CDTF">2026-07-23T18:36:43+03:00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