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الدولة أبو جعفر محمد بن دشمنزيار
</w:t>
      </w:r>
    </w:p>
    <w:p>
      <w:pPr>
        <w:jc w:val="start"/>
        <w:bidi/>
      </w:pPr>
      <w:r>
        <w:rPr>
          <w:rFonts w:ascii="arial" w:hAnsi="arial" w:eastAsia="arial" w:cs="arial"/>
          <w:sz w:val="28"/>
          <w:szCs w:val="28"/>
          <w:b w:val="1"/>
          <w:bCs w:val="1"/>
          <w:rtl/>
        </w:rPr>
        <w:t xml:space="preserve">علاء الدولة أبو جعفر محمد بن دشمنزيار
</w:t>
      </w:r>
    </w:p>
    <w:p>
      <w:pPr/>
      <w:r>
        <w:rPr/>
        <w:t xml:space="preserve">علاء الدولة أبو جعفر محمد بن دشمنزيار ابن كاكويه الديلمي صاحب أصبهان</w:t>
      </w:r>
    </w:p>
    <w:p/>
    <w:p>
      <w:pPr/>
      <w:r>
        <w:rPr/>
        <w:t xml:space="preserve">ذكره الصابئ في تاريخه وقال علاء الدولة هو ابن خال والدة مجد الدولة رستم بن فخر الدولة وعين عليه في إمارة أصبهان وكان ذا قوة باسطة فاستولى على دميع تلك البلاد وجرى بينه وبين مجد الدولة حروب ولما خرج السلطان محمود بن سبكتكين إلى بلاد الجبال واستولى على مجد الدولة سنة 420 وأنفذ ولكين بن وندرين لقصد علاء الدولة ولم يزل يستولي على أمواله إلى أن استصفاها وهرب علاء الدولة وأقام على الامتناع وبذل الطاعة على بعد من الدار وكتب علاء الدولة إلى بغداد بخبر يمين الدولة محمود وإن عساكره خمسون ألف رجل ومعهم مائتا فيل وأربعون ألف جمازة عليها خزائن وسلام ثم انتهى الأمر إلى أن تصالحا وقال بعض المؤرخين إن أبا جعفر اسمه محمد. وكان في جملة الأمير عين الدولة أبي شجاع بن فخر الدولة ولما توفي عين الدولة استولى علاء الدولة على أصفهان وألزم أهلها بطاعته رغبة ورهبة وقوى يد أصحابه وأشبعهم من غير أن يعطيهم مالا بل يعطيهم ما يحتاجون إليه من النفقات والكسوات ويهب لهم الجواري والسراري ويخزن المال الصامت لنفسه وكانت وفاته سنة 433 وقام ابنه الأكبر فرامرر مقامه.</w:t>
      </w:r>
    </w:p>
    <w:p>
      <w:pPr>
        <w:jc w:val="start"/>
        <w:bidi/>
      </w:pPr>
      <w:r>
        <w:rPr>
          <w:sz w:val="24"/>
          <w:szCs w:val="24"/>
          <w:b w:val="1"/>
          <w:bCs w:val="1"/>
          <w:rtl/>
        </w:rPr>
        <w:t xml:space="preserve">
أعيان الشيعة،(دار التعارف للمطبوعات - بيروت،1983،ط 1،ج 9،ص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2026-06-12T05:05:48+03:00</dcterms:created>
  <dcterms:modified xsi:type="dcterms:W3CDTF">2026-06-12T05:05:48+03:00</dcterms:modified>
</cp:coreProperties>
</file>

<file path=docProps/custom.xml><?xml version="1.0" encoding="utf-8"?>
<Properties xmlns="http://schemas.openxmlformats.org/officeDocument/2006/custom-properties" xmlns:vt="http://schemas.openxmlformats.org/officeDocument/2006/docPropsVTypes"/>
</file>