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السمنقاني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السمنقاني
</w:t>
      </w:r>
    </w:p>
    <w:p>
      <w:pPr/>
      <w:r>
        <w:rPr/>
        <w:t xml:space="preserve">السمنقاني  حسين بن محمد بن حسين السمنقاني: فقيه حنفي، من العلماء. له (خزانة المفتين - خ) في فروع الحنفية، مجلدان، ثانيهما بخطه سنة 740 في الأزهرية، و (الشافي في شرح الوافي).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2026-07-23T16:55:07+03:00</dcterms:created>
  <dcterms:modified xsi:type="dcterms:W3CDTF">2026-07-23T16:55:07+03:00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