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تقي الكلبايكاني النجفي
</w:t>
      </w:r>
    </w:p>
    <w:p>
      <w:pPr>
        <w:jc w:val="start"/>
        <w:bidi/>
      </w:pPr>
      <w:r>
        <w:rPr>
          <w:rFonts w:ascii="arial" w:hAnsi="arial" w:eastAsia="arial" w:cs="arial"/>
          <w:sz w:val="28"/>
          <w:szCs w:val="28"/>
          <w:b w:val="1"/>
          <w:bCs w:val="1"/>
          <w:rtl/>
        </w:rPr>
        <w:t xml:space="preserve">الشيخ محمد تقي الكلبايكاني النجفي
</w:t>
      </w:r>
    </w:p>
    <w:p>
      <w:pPr/>
      <w:r>
        <w:rPr/>
        <w:t xml:space="preserve">الشيخ محمد تقي الكلبايكاني النجفي (الكلبايكاني) نسبة إلى كلبايكان بكاف فارسية مضمومة ولام وموحدة تحتية وألف ومثناة تحتية وكاف فارسية وألف ونون بلدة في إيران. توفي في طاعون 1298 في النجف وهو من الطواعين الجارفة كان يموت فيه كل يوم أكثر من مائة نسمة ودفن في المشهد الشريف. تخرج في العلوم الدينية بالشيخ مرتضى الأنصاري وكان مشاركا في الرياضيات مشهورا في هذا الشأن زاهدا في الدنيا معرضا عنها متواضعا دمث الأخلاق يسكن في زاوية من زوايا المشهد العلوي في الطبقة العليا. وقال في التكملة: عالم فاضل رباني زاهد لم يكن في النجف أفضل منه في الحكمة بجميع أقسامها حتى علم الطب كان تاركا للدنيا ساكنا إحدى حجر الصحن الفوقانية ولم يتزوج وكان من تلامذة حجة الإسلام البروجردي صنف كتبا كثيرة في الحكمة والطب والفقه. وقال السيد أبو القاسم الموسوي واضع الهندسة الحديثة التي لا تحتاج إلى الفرجار: رأيت بخطه مجلدات من رسائل الحكماء في الكيمياء والجفر والحروف وله تعليقات وتوضيحات عليها وتكفل لحل رموز لا يدركها إلا الأوحدي. ونقل عن السيد أبي تراب الخوانساري إنه رأى منه مصنفات كثيرة في الفقه والأصول.</w:t>
      </w:r>
    </w:p>
    <w:p>
      <w:pPr>
        <w:jc w:val="start"/>
        <w:bidi/>
      </w:pPr>
      <w:r>
        <w:rPr>
          <w:sz w:val="24"/>
          <w:szCs w:val="24"/>
          <w:b w:val="1"/>
          <w:bCs w:val="1"/>
          <w:rtl/>
        </w:rPr>
        <w:t xml:space="preserve">
أعيان الشيعة،(دار التعارف للمطبوعات - بيروت،1983،ط 1،ج 9،ص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2026-07-27T10:23:41+03:00</dcterms:created>
  <dcterms:modified xsi:type="dcterms:W3CDTF">2026-07-27T10:23:41+03:00</dcterms:modified>
</cp:coreProperties>
</file>

<file path=docProps/custom.xml><?xml version="1.0" encoding="utf-8"?>
<Properties xmlns="http://schemas.openxmlformats.org/officeDocument/2006/custom-properties" xmlns:vt="http://schemas.openxmlformats.org/officeDocument/2006/docPropsVTypes"/>
</file>