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محمد باقر بن زين العابدين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محمد باقر بن زين العابدين
</w:t>
      </w:r>
    </w:p>
    <w:p>
      <w:pPr/>
      <w:r>
        <w:rPr/>
        <w:t xml:space="preserve">السيد محمد باقر بن زين العابدين دست غيب الحسيني الشيرازي</w:t>
      </w:r>
    </w:p>
    <w:p/>
    <w:p>
      <w:pPr/>
      <w:r>
        <w:rPr/>
        <w:t xml:space="preserve">قال السيد شهاب الدين الحسيني النجفي فيما كتبه إلينا: هو من أعيان الأسرة المعروفين بدست غيب ببلدة شيراز. وله شرح على إرشاد العلامة وشرح على إرشاد المفيد فرع منه في شهر جمادى الأولى سنة 1092.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2026-06-12T04:52:12+03:00</dcterms:created>
  <dcterms:modified xsi:type="dcterms:W3CDTF">2026-06-12T04:52:12+03:00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