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كمال الدين ابن السيد حيدر
</w:t>
      </w:r>
    </w:p>
    <w:p>
      <w:pPr>
        <w:jc w:val="start"/>
        <w:bidi/>
      </w:pPr>
      <w:r>
        <w:rPr>
          <w:rFonts w:ascii="arial" w:hAnsi="arial" w:eastAsia="arial" w:cs="arial"/>
          <w:sz w:val="28"/>
          <w:szCs w:val="28"/>
          <w:b w:val="1"/>
          <w:bCs w:val="1"/>
          <w:rtl/>
        </w:rPr>
        <w:t xml:space="preserve">السيد كمال الدين ابن السيد حيدر
</w:t>
      </w:r>
    </w:p>
    <w:p>
      <w:pPr/>
      <w:r>
        <w:rPr/>
        <w:t xml:space="preserve">السيد كمال الدين ابن السيد حيدر ابن السيد نور الدين علي أخي صاحب المدارك </w:t>
      </w:r>
    </w:p>
    <w:p/>
    <w:p>
      <w:pPr/>
      <w:r>
        <w:rPr/>
        <w:t xml:space="preserve">ابن علي بن أبي الحسن الموسوي العاملي الأصفهاني</w:t>
      </w:r>
    </w:p>
    <w:p/>
    <w:p>
      <w:pPr/>
      <w:r>
        <w:rPr/>
        <w:t xml:space="preserve">انتقل أبوه من جبل عامل إلى أصفهان فولد فيها والده المذكور. في بغية الراغبين أنه كان من الفقهاء المحققين وذوي الشهرة والنباهة وهو أبو العالم الفقيه الأصولي السيد بدر الدين ’’1ه’’ وقال ابن عمه السيد عباس ابن السيد علي بن نور الدين بن أبي الحسن في الجزء الأول من كتابه (نزهة الجليس) وفي يوم الأحد حادي عشر شهر رجب الفرد سنة 1131 دخلنا أصفهان واجتمعت بابن عمي العلامة السيد مرتضى واجتمعت بنجل ابن عمي العلامة السيد كمال الدين العالم العامل السيد بدر الدين واجتمعت بنجل ابن عمتي العلامة الشيخ عبد اللطيف وحضرت درسه في شرح الملا جامي على الكافية ’’1ه’’ ولعل أكثر من يصفهم في كتابه بالعلامة كهذا العلامة لا يتجاوز علمهم شرح الجامي على الكافية والله أعلم.</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2026-07-27T14:25:17+03:00</dcterms:created>
  <dcterms:modified xsi:type="dcterms:W3CDTF">2026-07-27T14:25:17+03:00</dcterms:modified>
</cp:coreProperties>
</file>

<file path=docProps/custom.xml><?xml version="1.0" encoding="utf-8"?>
<Properties xmlns="http://schemas.openxmlformats.org/officeDocument/2006/custom-properties" xmlns:vt="http://schemas.openxmlformats.org/officeDocument/2006/docPropsVTypes"/>
</file>