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قاسم بن محمد بن جواد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قاسم بن محمد بن جواد
</w:t>
      </w:r>
    </w:p>
    <w:p>
      <w:pPr/>
      <w:r>
        <w:rPr/>
        <w:t xml:space="preserve">الشيخ قاسم بن محمد بن جواد الشهير بابن الوتدي</w:t>
      </w:r>
    </w:p>
    <w:p/>
    <w:p>
      <w:pPr/>
      <w:r>
        <w:rPr/>
        <w:t xml:space="preserve">يروي عن تلميذه السيد حسن ابن السيد عبد الحسين الحسيني النجفي الشهير بالطالقاني ويروي هو عن السيد نور الدين علي في صاحب المدارك.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2026-07-27T14:23:37+03:00</dcterms:created>
  <dcterms:modified xsi:type="dcterms:W3CDTF">2026-07-27T14:23:37+03:00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