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البركات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البركات الربعي
</w:t>
      </w:r>
    </w:p>
    <w:p>
      <w:pPr/>
      <w:r>
        <w:rPr/>
        <w:t xml:space="preserve">أبو البركات الربعي  حسين بن علي بن عيسى الربعي: عالم بالعربية والأدب، شيرازي الأصل، من أهل بغداد. كان ينوب عن الوزراء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2026-07-23T18:23:35+03:00</dcterms:created>
  <dcterms:modified xsi:type="dcterms:W3CDTF">2026-07-23T18:23:35+03:00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