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فروغ الدين الأصبهاني
</w:t>
      </w:r>
    </w:p>
    <w:p>
      <w:pPr>
        <w:jc w:val="start"/>
        <w:bidi/>
      </w:pPr>
      <w:r>
        <w:rPr>
          <w:rFonts w:ascii="arial" w:hAnsi="arial" w:eastAsia="arial" w:cs="arial"/>
          <w:sz w:val="28"/>
          <w:szCs w:val="28"/>
          <w:b w:val="1"/>
          <w:bCs w:val="1"/>
          <w:rtl/>
        </w:rPr>
        <w:t xml:space="preserve">فروغ الدين الأصبهاني
</w:t>
      </w:r>
    </w:p>
    <w:p>
      <w:pPr/>
      <w:r>
        <w:rPr/>
        <w:t xml:space="preserve">فروغ الدين الأصبهاني له رسالة الأنساب بالفارسية وله كتاب صحائف العالم رأينا منه مجلدا في طهران بخط المؤلف فرغ منه سنة 1265 في شعبان وفي أوله هكذا:</w:t>
      </w:r>
    </w:p>
    <w:p/>
    <w:p>
      <w:pPr/>
      <w:r>
        <w:rPr/>
        <w:t xml:space="preserve">المجلد الأول من الصحيفة الرابعة التي في أحوال الإنسان من كتاب صحائف العالم تأليف العبد المذنب الجاني فروغ الدين الأصبهاني غفر الله له ولوالديه. وهو أي المجلد الأول من الصحيفة الرابعة مشتمل على ثلاث طبقات فالطبقة الأولى في أحكام الأنبياء عليهم السلام وقد تقدمت في مجلد آخر والطبقة الثانية مشتملة على بابين فالباب الأول في أحوال الأئمة الاثني عشر عليهم السلام وقد تقدم أيضا مع رسالة الأنساب ي مجلد آخر وهذا المجلد فيه الباب الثاني في أحوال الأولياء والزهاد والصلحاء والطبقة في أحوال أصحاب رسول الله صلى الله عليه وسلم وأصحاب الأئمة عليهم السلام ورجال التابعين من المحدثين في مجلد آخر ويتلوه المجلد الثالث في أحوال العلماء والحكماء والأدباء والشعراء والظرفاء والمغنين ثم شرع في الباب الثاني من طبقات الأولياء وفيه فصول.</w:t>
      </w:r>
    </w:p>
    <w:p>
      <w:pPr>
        <w:jc w:val="start"/>
        <w:bidi/>
      </w:pPr>
      <w:r>
        <w:rPr>
          <w:sz w:val="24"/>
          <w:szCs w:val="24"/>
          <w:b w:val="1"/>
          <w:bCs w:val="1"/>
          <w:rtl/>
        </w:rPr>
        <w:t xml:space="preserve">
أعيان الشيعة،(دار التعارف للمطبوعات - بيروت،1983،ط 1،ج 8،ص 397)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2026-07-27T17:45:16+03:00</dcterms:created>
  <dcterms:modified xsi:type="dcterms:W3CDTF">2026-07-27T17:45:16+03:00</dcterms:modified>
</cp:coreProperties>
</file>

<file path=docProps/custom.xml><?xml version="1.0" encoding="utf-8"?>
<Properties xmlns="http://schemas.openxmlformats.org/officeDocument/2006/custom-properties" xmlns:vt="http://schemas.openxmlformats.org/officeDocument/2006/docPropsVTypes"/>
</file>