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علي بن عبد الحميد بن فخار
</w:t>
      </w:r>
    </w:p>
    <w:p>
      <w:pPr>
        <w:jc w:val="start"/>
        <w:bidi/>
      </w:pPr>
      <w:r>
        <w:rPr>
          <w:rFonts w:ascii="arial" w:hAnsi="arial" w:eastAsia="arial" w:cs="arial"/>
          <w:sz w:val="28"/>
          <w:szCs w:val="28"/>
          <w:b w:val="1"/>
          <w:bCs w:val="1"/>
          <w:rtl/>
        </w:rPr>
        <w:t xml:space="preserve">السيد علي بن عبد الحميد بن فخار
</w:t>
      </w:r>
    </w:p>
    <w:p>
      <w:pPr/>
      <w:r>
        <w:rPr/>
        <w:t xml:space="preserve">السيد علي بن عبد الحميد بن فخار ابن معد الموسوي الحلي المعروف </w:t>
      </w:r>
    </w:p>
    <w:p/>
    <w:p>
      <w:pPr/>
      <w:r>
        <w:rPr/>
        <w:t xml:space="preserve">بالمرتضى أستاذ ابن معية</w:t>
      </w:r>
    </w:p>
    <w:p/>
    <w:p>
      <w:pPr/>
      <w:r>
        <w:rPr/>
        <w:t xml:space="preserve">توفي في حدود سنة 760.</w:t>
      </w:r>
    </w:p>
    <w:p/>
    <w:p>
      <w:pPr/>
      <w:r>
        <w:rPr/>
        <w:t xml:space="preserve">كان فقيها نسابة يروي عن والده عن أبيه عن جده فخار عن شيخه النسابة جلال الدين أبي علي عبد الحميد بن التقي الحسيني عن السيد ضياء الدين فضل الله بن علي الحسني الراوندي عن أبي الصمصام ذي الفقار بن محمد بن سعيد الحسيني المروزي عن الشيخ أبي العباس، أحمد بن علي بن أحمد بن عباس النجاشي الكوفي بطرقه المعلومة ويروى عنه ابن معية. له كتاب الأنوار المضيئة في أحوال المهدي. ومن ذرية المترجم بنو نزار ينتهون إلى نزار ابن السيد هذا وآل أبي محمد وهم ينتهون إلى الحسين ابن صاحب الترجمة وللمترجم كتاب في مراثي الشهيد وله في علم الكلام وغيره تصانيف ومن شعره قوله:</w:t>
      </w:r>
    </w:p>
    <w:p/>
    <w:p>
      <w:pPr>
        <w:jc w:val="center"/>
      </w:pPr>
      <w:r>
        <w:rPr>
          <w:color w:val="ff0000"/>
        </w:rPr>
        <w:t xml:space="preserve">عز صبري وعز يوم التلاقي</w:t>
      </w:r>
      <w:r>
        <w:rPr>
          <w:color w:val="ff0000"/>
        </w:rPr>
        <w:t xml:space="preserve">      </w:t>
      </w:r>
      <w:r>
        <w:rPr>
          <w:color w:val="ff0000"/>
        </w:rPr>
        <w:t xml:space="preserve">واحسرتاه مما ألاقي</w:t>
      </w:r>
    </w:p>
    <w:p/>
    <w:p>
      <w:pPr>
        <w:jc w:val="center"/>
      </w:pPr>
      <w:r>
        <w:rPr>
          <w:color w:val="ff0000"/>
        </w:rPr>
        <w:t xml:space="preserve">وفؤادي أضحى غريم غرام</w:t>
      </w:r>
      <w:r>
        <w:rPr>
          <w:color w:val="ff0000"/>
        </w:rPr>
        <w:t xml:space="preserve">      </w:t>
      </w:r>
      <w:r>
        <w:rPr>
          <w:color w:val="ff0000"/>
        </w:rPr>
        <w:t xml:space="preserve">واصطباري ناء ووجدي باقي</w:t>
      </w:r>
    </w:p>
    <w:p/>
    <w:p>
      <w:pPr>
        <w:jc w:val="center"/>
      </w:pPr>
      <w:r>
        <w:rPr>
          <w:color w:val="ff0000"/>
        </w:rPr>
        <w:t xml:space="preserve">يا عذولي إني لسيع فراق</w:t>
      </w:r>
      <w:r>
        <w:rPr>
          <w:color w:val="ff0000"/>
        </w:rPr>
        <w:t xml:space="preserve">      </w:t>
      </w:r>
      <w:r>
        <w:rPr>
          <w:color w:val="ff0000"/>
        </w:rPr>
        <w:t xml:space="preserve">ما له بعد لسعة من راقي</w:t>
      </w:r>
    </w:p>
    <w:p/>
    <w:p>
      <w:pPr>
        <w:jc w:val="center"/>
      </w:pPr>
      <w:r>
        <w:rPr>
          <w:color w:val="ff0000"/>
        </w:rPr>
        <w:t xml:space="preserve">حق إن أسكب الدما لا دموعي</w:t>
      </w:r>
      <w:r>
        <w:rPr>
          <w:color w:val="ff0000"/>
        </w:rPr>
        <w:t xml:space="preserve">      </w:t>
      </w:r>
      <w:r>
        <w:rPr>
          <w:color w:val="ff0000"/>
        </w:rPr>
        <w:t xml:space="preserve">وأشق الفؤاد لا أخلاقي</w:t>
      </w:r>
    </w:p>
    <w:p/>
    <w:p>
      <w:pPr>
        <w:jc w:val="center"/>
      </w:pPr>
      <w:r>
        <w:rPr>
          <w:color w:val="ff0000"/>
        </w:rPr>
        <w:t xml:space="preserve">وأزيد الحزن الشديد لرزء السبط</w:t>
      </w:r>
      <w:r>
        <w:rPr>
          <w:color w:val="ff0000"/>
        </w:rPr>
        <w:t xml:space="preserve">      </w:t>
      </w:r>
      <w:r>
        <w:rPr>
          <w:color w:val="ff0000"/>
        </w:rPr>
        <w:t xml:space="preserve">سبط الراقي بظهر البراق</w:t>
      </w:r>
    </w:p>
    <w:p/>
    <w:p>
      <w:pPr>
        <w:jc w:val="center"/>
      </w:pPr>
      <w:r>
        <w:rPr>
          <w:color w:val="ff0000"/>
        </w:rPr>
        <w:t xml:space="preserve">قتلوه ظلما ولم يرقبوا فيه</w:t>
      </w:r>
      <w:r>
        <w:rPr>
          <w:color w:val="ff0000"/>
        </w:rPr>
        <w:t xml:space="preserve">      </w:t>
      </w:r>
      <w:r>
        <w:rPr>
          <w:color w:val="ff0000"/>
        </w:rPr>
        <w:t xml:space="preserve">لعمري وصية الخلاق</w:t>
      </w:r>
    </w:p>
    <w:p/>
    <w:p>
      <w:pPr>
        <w:jc w:val="center"/>
      </w:pPr>
      <w:r>
        <w:rPr>
          <w:color w:val="ff0000"/>
        </w:rPr>
        <w:t xml:space="preserve">يا بن بنت الرسول يا غاية المأمول</w:t>
      </w:r>
      <w:r>
        <w:rPr>
          <w:color w:val="ff0000"/>
        </w:rPr>
        <w:t xml:space="preserve">      </w:t>
      </w:r>
      <w:r>
        <w:rPr>
          <w:color w:val="ff0000"/>
        </w:rPr>
        <w:t xml:space="preserve">يا عدتي غداة التلاقي</w:t>
      </w:r>
    </w:p>
    <w:p/>
    <w:p>
      <w:pPr>
        <w:jc w:val="center"/>
      </w:pPr>
      <w:r>
        <w:rPr>
          <w:color w:val="ff0000"/>
        </w:rPr>
        <w:t xml:space="preserve">ابن عبد الحميد عبدك ما زال</w:t>
      </w:r>
      <w:r>
        <w:rPr>
          <w:color w:val="ff0000"/>
        </w:rPr>
        <w:t xml:space="preserve">      </w:t>
      </w:r>
      <w:r>
        <w:rPr>
          <w:color w:val="ff0000"/>
        </w:rPr>
        <w:t xml:space="preserve">محبا لكم بغير نفاق</w:t>
      </w:r>
    </w:p>
    <w:p/>
    <w:p>
      <w:pPr>
        <w:jc w:val="center"/>
      </w:pPr>
      <w:r>
        <w:rPr>
          <w:color w:val="ff0000"/>
        </w:rPr>
        <w:t xml:space="preserve">حبكم عدتي وأنتم ملاذي</w:t>
      </w:r>
      <w:r>
        <w:rPr>
          <w:color w:val="ff0000"/>
        </w:rPr>
        <w:t xml:space="preserve">      </w:t>
      </w:r>
      <w:r>
        <w:rPr>
          <w:color w:val="ff0000"/>
        </w:rPr>
        <w:t xml:space="preserve">يوم حشري ومنكم أعراقي</w:t>
      </w:r>
    </w:p>
    <w:p/>
    <w:p>
      <w:pPr>
        <w:jc w:val="center"/>
      </w:pPr>
      <w:r>
        <w:rPr>
          <w:color w:val="ff0000"/>
        </w:rPr>
        <w:t xml:space="preserve">وصلاة الرب الرحيم عليكم</w:t>
      </w:r>
      <w:r>
        <w:rPr>
          <w:color w:val="ff0000"/>
        </w:rPr>
        <w:t xml:space="preserve">      </w:t>
      </w:r>
      <w:r>
        <w:rPr>
          <w:color w:val="ff0000"/>
        </w:rPr>
        <w:t xml:space="preserve">ما تغنى الحداة خلف النياق</w:t>
      </w:r>
    </w:p>
    <w:p/>
    <w:p>
      <w:pPr>
        <w:jc w:val="start"/>
        <w:bidi/>
      </w:pPr>
      <w:r>
        <w:rPr>
          <w:sz w:val="24"/>
          <w:szCs w:val="24"/>
          <w:b w:val="1"/>
          <w:bCs w:val="1"/>
          <w:rtl/>
        </w:rPr>
        <w:t xml:space="preserve">
أعيان الشيعة،(دار التعارف للمطبوعات - بيروت،1983،ط 1،ج 8،ص 261)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2026-07-27T11:23:06+03:00</dcterms:created>
  <dcterms:modified xsi:type="dcterms:W3CDTF">2026-07-27T11:23:06+03:00</dcterms:modified>
</cp:coreProperties>
</file>

<file path=docProps/custom.xml><?xml version="1.0" encoding="utf-8"?>
<Properties xmlns="http://schemas.openxmlformats.org/officeDocument/2006/custom-properties" xmlns:vt="http://schemas.openxmlformats.org/officeDocument/2006/docPropsVTypes"/>
</file>