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العلائي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العلائي
</w:t>
      </w:r>
    </w:p>
    <w:p>
      <w:pPr/>
      <w:r>
        <w:rPr/>
        <w:t xml:space="preserve">العلائي هو الشيخ عبد العالي ابن الشيخ علي بن عبد العالي العاملي الكركي.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8،ص 149)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2026-06-21T22:03:55+03:00</dcterms:created>
  <dcterms:modified xsi:type="dcterms:W3CDTF">2026-06-21T22:03:55+03:00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