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الحسين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الحسين بن محمد بن علي
</w:t>
      </w:r>
    </w:p>
    <w:p>
      <w:pPr/>
      <w:r>
        <w:rPr/>
        <w:t xml:space="preserve">عقيل بن الحسين بن محمد بن علي ابن إسحاق بن عبد الله بن جعفر بن عبد الله </w:t>
      </w:r>
    </w:p>
    <w:p/>
    <w:p>
      <w:pPr/>
      <w:r>
        <w:rPr/>
        <w:t xml:space="preserve">بن جعفر بن محمد بن علي ابن أبي طالب (عليهم السلام)</w:t>
      </w:r>
    </w:p>
    <w:p/>
    <w:p>
      <w:pPr/>
      <w:r>
        <w:rPr/>
        <w:t xml:space="preserve">فقيه محدث راوية له: كتاب الصلاة، كتاب مناسك الحج، الآمالي.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2026-06-21T22:09:47+03:00</dcterms:created>
  <dcterms:modified xsi:type="dcterms:W3CDTF">2026-06-21T22:09:47+03:00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