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العطار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العطار
</w:t>
      </w:r>
    </w:p>
    <w:p>
      <w:pPr/>
      <w:r>
        <w:rPr/>
        <w:t xml:space="preserve">العطار هو أحمد بن محمد بن يحيى.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أعيان الشيعة،(دار التعارف للمطبوعات - بيروت،1983،ط 1،ج 8،ص 145)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2026-06-21T22:03:35+03:00</dcterms:created>
  <dcterms:modified xsi:type="dcterms:W3CDTF">2026-06-21T22:03:35+03:00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