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عطاء الله بن فضل الحسيني
</w:t>
      </w:r>
    </w:p>
    <w:p>
      <w:pPr>
        <w:jc w:val="start"/>
        <w:bidi/>
      </w:pPr>
      <w:r>
        <w:rPr>
          <w:rFonts w:ascii="arial" w:hAnsi="arial" w:eastAsia="arial" w:cs="arial"/>
          <w:sz w:val="28"/>
          <w:szCs w:val="28"/>
          <w:b w:val="1"/>
          <w:bCs w:val="1"/>
          <w:rtl/>
        </w:rPr>
        <w:t xml:space="preserve">السيد عطاء الله بن فضل الحسيني
</w:t>
      </w:r>
    </w:p>
    <w:p>
      <w:pPr/>
      <w:r>
        <w:rPr/>
        <w:t xml:space="preserve">السيد عطاء الله بن فضل الحسيني عالم فاضل له كتاب الأربعين وغيره كذا في أمل الآمل والظاهر أنه السيد جمال الدين عطاء الله ابن الأمير فضل الله الشيرازي الدشتكي المحدث المشهور صاحب كتاب روضة الأحباب في سيرة النبي والآل والأصحاب الذي يظهر منه أنه كان من علماء الجمهور وهو ابن السيد الحكيم الأمير غياث الدين منصور المشهور صاحب المدرسة المنصورية بشيراز من أجداد السيد عليخان الشيرازي.</w:t>
      </w:r>
    </w:p>
    <w:p>
      <w:pPr>
        <w:jc w:val="start"/>
        <w:bidi/>
      </w:pPr>
      <w:r>
        <w:rPr>
          <w:sz w:val="24"/>
          <w:szCs w:val="24"/>
          <w:b w:val="1"/>
          <w:bCs w:val="1"/>
          <w:rtl/>
        </w:rPr>
        <w:t xml:space="preserve">
أعيان الشيعة،(دار التعارف للمطبوعات - بيروت،1983،ط 1،ج 8،ص 145)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2026-06-21T20:54:46+03:00</dcterms:created>
  <dcterms:modified xsi:type="dcterms:W3CDTF">2026-06-21T20:54:46+03:00</dcterms:modified>
</cp:coreProperties>
</file>

<file path=docProps/custom.xml><?xml version="1.0" encoding="utf-8"?>
<Properties xmlns="http://schemas.openxmlformats.org/officeDocument/2006/custom-properties" xmlns:vt="http://schemas.openxmlformats.org/officeDocument/2006/docPropsVTypes"/>
</file>