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عبيد الله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عبيد الله بن عبد الله
</w:t>
      </w:r>
    </w:p>
    <w:p>
      <w:pPr/>
      <w:r>
        <w:rPr/>
        <w:t xml:space="preserve">عز الدين عبيد الله بن عبد الله ابن المختار العلوي الفقيه</w:t>
      </w:r>
    </w:p>
    <w:p/>
    <w:p>
      <w:pPr/>
      <w:r>
        <w:rPr/>
        <w:t xml:space="preserve">قرأت بخطه على تقويم له.</w:t>
      </w:r>
    </w:p>
    <w:p/>
    <w:p>
      <w:pPr>
        <w:jc w:val="center"/>
      </w:pPr>
      <w:r>
        <w:rPr>
          <w:color w:val="ff0000"/>
        </w:rPr>
        <w:t xml:space="preserve">إن تغترر باخ يخنك وإن تشم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برقا يضن وإن تقل لم يقبل</w:t>
      </w:r>
    </w:p>
    <w:p/>
    <w:p>
      <w:pPr>
        <w:jc w:val="center"/>
      </w:pPr>
      <w:r>
        <w:rPr>
          <w:color w:val="ff0000"/>
        </w:rPr>
        <w:t xml:space="preserve">فاقنع برزقك واطرح هذا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فلعل حظك ليله إن ينجلي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2026-06-21T17:23:14+03:00</dcterms:created>
  <dcterms:modified xsi:type="dcterms:W3CDTF">2026-06-21T17:23:14+03:00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