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الذاكاني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الذاكاني
</w:t>
      </w:r>
    </w:p>
    <w:p>
      <w:pPr/>
      <w:r>
        <w:rPr/>
        <w:t xml:space="preserve">عبيد الله الذاكاني منسوب إلى ذاكان من قرى قزوين.</w:t>
      </w:r>
    </w:p>
    <w:p/>
    <w:p>
      <w:pPr/>
      <w:r>
        <w:rPr/>
        <w:t xml:space="preserve">من شعراء الفرس في عهد الشاة صفي الصفوي شاعر ظريف مشهور صاحب الأقوال اللطيفة المعروفة، كذا في رياض العلماء.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134)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2026-06-21T17:05:55+03:00</dcterms:created>
  <dcterms:modified xsi:type="dcterms:W3CDTF">2026-06-21T17:05:55+03:00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