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مولانا عبد الوهاب شيخ الإسلام في المشهد المقدس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مولانا عبد الوهاب شيخ الإسلام في المشهد المقدس
</w:t>
      </w:r>
    </w:p>
    <w:p>
      <w:pPr/>
      <w:r>
        <w:rPr/>
        <w:t xml:space="preserve">مولانا عبد الوهاب شيخ الإسلام في المشهد المقدس توفي سنة 1262 ودفن في دار التوحيد المباركة.</w:t>
      </w:r>
    </w:p>
    <w:p/>
    <w:p>
      <w:pPr/>
      <w:r>
        <w:rPr/>
        <w:t xml:space="preserve">له اليد الطولى في الرياضيات وله حواش على قوانين الأصول وحواش على التذكرة في الهيئة وتعليقات على الرياض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2026-06-21T17:28:40+03:00</dcterms:created>
  <dcterms:modified xsi:type="dcterms:W3CDTF">2026-06-21T17:28:40+03:00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