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عبد الله ابن آقا محمد علي ابن الوحيد
</w:t>
      </w:r>
    </w:p>
    <w:p>
      <w:pPr>
        <w:jc w:val="start"/>
        <w:bidi/>
      </w:pPr>
      <w:r>
        <w:rPr>
          <w:rFonts w:ascii="arial" w:hAnsi="arial" w:eastAsia="arial" w:cs="arial"/>
          <w:sz w:val="28"/>
          <w:szCs w:val="28"/>
          <w:b w:val="1"/>
          <w:bCs w:val="1"/>
          <w:rtl/>
        </w:rPr>
        <w:t xml:space="preserve">آقا عبد الله ابن آقا محمد علي ابن الوحيد
</w:t>
      </w:r>
    </w:p>
    <w:p>
      <w:pPr/>
      <w:r>
        <w:rPr/>
        <w:t xml:space="preserve">آقا عبد الله ابن آقا محمد علي ابن الوحيد البهبهاني وباقي النسب ذكر في آقا محمد علي </w:t>
      </w:r>
    </w:p>
    <w:p/>
    <w:p>
      <w:pPr/>
      <w:r>
        <w:rPr/>
        <w:t xml:space="preserve">توفي سنة1280 في كرامانشاه ودفن بها في مقبرة جده وأبيه. كان من العلماء المجتهدين وحصل على درجة الاجتهاد في شبابه ويقال أنه لم يقلد أحدا بل كان يعمل في أول أمره بالاحتياط ثم برأيه وصارت له الرياسة بعد أبيه وصار مرجعا في الأحكام وغيرها وكان جيد اللفظ جدا نقل الشيخ الجليل الشيخ آقا أحمد البهنتي قال كنت جالسا في مجلسه الشريف فجاء رجل وأبرز وثيقة في معاملة فأجابه إنك قبل أربعين سنة جرت منك معاملة في هذا الموضوع مخالفة لهذه المعاملة حكى من حضر عند وفاته أنه أخرج خاتمه الشريف وقال يا ربي إنك تعلم إني لم أختم به في غير رضاك له مؤلفات أكثرها احترق في الحريق الذي حصل في مكتبة حفيد آقا أبو علي إمام الجمعة في كرامانشاه في شوال سنة 1338 كما بيناه في ترجمة أبيه والذي بقي منها:</w:t>
      </w:r>
    </w:p>
    <w:p/>
    <w:p>
      <w:pPr/>
      <w:r>
        <w:rPr/>
        <w:t xml:space="preserve">(1) كتاب البيع.</w:t>
      </w:r>
    </w:p>
    <w:p/>
    <w:p>
      <w:pPr/>
      <w:r>
        <w:rPr/>
        <w:t xml:space="preserve">(2) رسالة في مسئلتين إحداهما في وقوع السفرجل في العصير العنبي قبل ذهاب الثلثين والثانية في اختلاف الموكل والوكيل وإن قول أيهما المقدم.</w:t>
      </w:r>
    </w:p>
    <w:p/>
    <w:p>
      <w:pPr/>
      <w:r>
        <w:rPr/>
        <w:t xml:space="preserve">(3) وشرح منطق التهذيب ووجدت هذه الأبيات على ظهر كتاب البيع من مؤلفات المترجم وهي قوله:</w:t>
      </w:r>
    </w:p>
    <w:p/>
    <w:p>
      <w:pPr>
        <w:jc w:val="center"/>
      </w:pPr>
      <w:r>
        <w:rPr>
          <w:color w:val="ff0000"/>
        </w:rPr>
        <w:t xml:space="preserve">يا ذا المجلد كم حويت مـ</w:t>
      </w:r>
      <w:r>
        <w:rPr>
          <w:color w:val="ff0000"/>
        </w:rPr>
        <w:t xml:space="preserve">      </w:t>
      </w:r>
      <w:r>
        <w:rPr>
          <w:color w:val="ff0000"/>
        </w:rPr>
        <w:t xml:space="preserve">ـمن اللئالي والجواهر</w:t>
      </w:r>
    </w:p>
    <w:p/>
    <w:p>
      <w:pPr>
        <w:jc w:val="center"/>
      </w:pPr>
      <w:r>
        <w:rPr>
          <w:color w:val="ff0000"/>
        </w:rPr>
        <w:t xml:space="preserve">ما لم تكن تعلق به كـ</w:t>
      </w:r>
      <w:r>
        <w:rPr>
          <w:color w:val="ff0000"/>
        </w:rPr>
        <w:t xml:space="preserve">      </w:t>
      </w:r>
      <w:r>
        <w:rPr>
          <w:color w:val="ff0000"/>
        </w:rPr>
        <w:t xml:space="preserve">ـف الأوائل والأواخر</w:t>
      </w:r>
    </w:p>
    <w:p/>
    <w:p>
      <w:pPr/>
      <w:r>
        <w:rPr/>
        <w:t xml:space="preserve">#أبرزت كل يتيمة دقت على أهل البصائر</w:t>
      </w:r>
    </w:p>
    <w:p>
      <w:pPr>
        <w:jc w:val="center"/>
      </w:pPr>
      <w:r>
        <w:rPr>
          <w:color w:val="ff0000"/>
        </w:rPr>
        <w:t xml:space="preserve">وجلوتها كالشمس يسطع</w:t>
      </w:r>
      <w:r>
        <w:rPr>
          <w:color w:val="ff0000"/>
        </w:rPr>
        <w:t xml:space="preserve">      </w:t>
      </w:r>
      <w:r>
        <w:rPr>
          <w:color w:val="ff0000"/>
        </w:rPr>
        <w:t xml:space="preserve">نورها نحو النواظر</w:t>
      </w:r>
    </w:p>
    <w:p/>
    <w:p>
      <w:pPr>
        <w:jc w:val="center"/>
      </w:pPr>
      <w:r>
        <w:rPr>
          <w:color w:val="ff0000"/>
        </w:rPr>
        <w:t xml:space="preserve">فاتتك سافرة القناع</w:t>
      </w:r>
      <w:r>
        <w:rPr>
          <w:color w:val="ff0000"/>
        </w:rPr>
        <w:t xml:space="preserve">      </w:t>
      </w:r>
      <w:r>
        <w:rPr>
          <w:color w:val="ff0000"/>
        </w:rPr>
        <w:t xml:space="preserve">تميل تيها للخواطر</w:t>
      </w:r>
    </w:p>
    <w:p/>
    <w:p>
      <w:pPr>
        <w:jc w:val="center"/>
      </w:pPr>
      <w:r>
        <w:rPr>
          <w:color w:val="ff0000"/>
        </w:rPr>
        <w:t xml:space="preserve">لا غرو ذا إرث أتى من</w:t>
      </w:r>
      <w:r>
        <w:rPr>
          <w:color w:val="ff0000"/>
        </w:rPr>
        <w:t xml:space="preserve">      </w:t>
      </w:r>
      <w:r>
        <w:rPr>
          <w:color w:val="ff0000"/>
        </w:rPr>
        <w:t xml:space="preserve">كابر من بعد كابر</w:t>
      </w:r>
    </w:p>
    <w:p/>
    <w:p>
      <w:pPr>
        <w:jc w:val="center"/>
      </w:pPr>
      <w:r>
        <w:rPr>
          <w:color w:val="ff0000"/>
        </w:rPr>
        <w:t xml:space="preserve">يا بن المحاميد الثلاث</w:t>
      </w:r>
      <w:r>
        <w:rPr>
          <w:color w:val="ff0000"/>
        </w:rPr>
        <w:t xml:space="preserve">      </w:t>
      </w:r>
      <w:r>
        <w:rPr>
          <w:color w:val="ff0000"/>
        </w:rPr>
        <w:t xml:space="preserve">وجعفر وعلي وباقر</w:t>
      </w:r>
    </w:p>
    <w:p/>
    <w:p>
      <w:pPr>
        <w:jc w:val="center"/>
      </w:pPr>
      <w:r>
        <w:rPr>
          <w:color w:val="ff0000"/>
        </w:rPr>
        <w:t xml:space="preserve">صيت بالتحقيق ما</w:t>
      </w:r>
      <w:r>
        <w:rPr>
          <w:color w:val="ff0000"/>
        </w:rPr>
        <w:t xml:space="preserve">      </w:t>
      </w:r>
      <w:r>
        <w:rPr>
          <w:color w:val="ff0000"/>
        </w:rPr>
        <w:t xml:space="preserve">أبقيت متفخرا لفاخر</w:t>
      </w:r>
    </w:p>
    <w:p/>
    <w:p>
      <w:pPr>
        <w:jc w:val="center"/>
      </w:pPr>
      <w:r>
        <w:rPr>
          <w:color w:val="ff0000"/>
        </w:rPr>
        <w:t xml:space="preserve">وسعدت بالتوفيق من</w:t>
      </w:r>
      <w:r>
        <w:rPr>
          <w:color w:val="ff0000"/>
        </w:rPr>
        <w:t xml:space="preserve">      </w:t>
      </w:r>
      <w:r>
        <w:rPr>
          <w:color w:val="ff0000"/>
        </w:rPr>
        <w:t xml:space="preserve">مولى عليم بالسرائر</w:t>
      </w:r>
    </w:p>
    <w:p/>
    <w:p>
      <w:pPr>
        <w:jc w:val="center"/>
      </w:pPr>
      <w:r>
        <w:rPr>
          <w:color w:val="ff0000"/>
        </w:rPr>
        <w:t xml:space="preserve">فالله أعلم حيث يجعل</w:t>
      </w:r>
      <w:r>
        <w:rPr>
          <w:color w:val="ff0000"/>
        </w:rPr>
        <w:t xml:space="preserve">      </w:t>
      </w:r>
      <w:r>
        <w:rPr>
          <w:color w:val="ff0000"/>
        </w:rPr>
        <w:t xml:space="preserve">علمه في جوف طاهر</w:t>
      </w:r>
    </w:p>
    <w:p/>
    <w:p>
      <w:pPr>
        <w:jc w:val="start"/>
        <w:bidi/>
      </w:pPr>
      <w:r>
        <w:rPr>
          <w:sz w:val="24"/>
          <w:szCs w:val="24"/>
          <w:b w:val="1"/>
          <w:bCs w:val="1"/>
          <w:rtl/>
        </w:rPr>
        <w:t xml:space="preserve">
أعيان الشيعة،(دار التعارف للمطبوعات - بيروت،1983،ط 1،ج 8،ص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2026-07-27T17:09:17+03:00</dcterms:created>
  <dcterms:modified xsi:type="dcterms:W3CDTF">2026-07-27T17:09:17+03:00</dcterms:modified>
</cp:coreProperties>
</file>

<file path=docProps/custom.xml><?xml version="1.0" encoding="utf-8"?>
<Properties xmlns="http://schemas.openxmlformats.org/officeDocument/2006/custom-properties" xmlns:vt="http://schemas.openxmlformats.org/officeDocument/2006/docPropsVTypes"/>
</file>