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عبد الله المعروف بعبد الجليل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عبد الله المعروف بعبد الجليل خان
</w:t>
      </w:r>
    </w:p>
    <w:p>
      <w:pPr/>
      <w:r>
        <w:rPr/>
        <w:t xml:space="preserve">الميرزا عبد الله المعروف بعبد الجليل خان له ربيع القلوب فارسي في ثلاث مجلدات في أحوال أمير المؤمنين عليه السلام فرغ منه سنة1146.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2026-06-17T14:22:30+03:00</dcterms:created>
  <dcterms:modified xsi:type="dcterms:W3CDTF">2026-06-17T14:22:30+03:00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