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ذباب الأنسي
</w:t>
      </w:r>
    </w:p>
    <w:p>
      <w:pPr>
        <w:jc w:val="start"/>
        <w:bidi/>
      </w:pPr>
      <w:r>
        <w:rPr>
          <w:rFonts w:ascii="arial" w:hAnsi="arial" w:eastAsia="arial" w:cs="arial"/>
          <w:sz w:val="28"/>
          <w:szCs w:val="28"/>
          <w:b w:val="1"/>
          <w:bCs w:val="1"/>
          <w:rtl/>
        </w:rPr>
        <w:t xml:space="preserve">عبد الله بن ذباب الأنسي
</w:t>
      </w:r>
    </w:p>
    <w:p>
      <w:pPr/>
      <w:r>
        <w:rPr/>
        <w:t xml:space="preserve">عبد الله بن ذباب الأنسي نسبة إلى بني أنس بن سعد العشيرة قال محمد بن سعد في كتاب الطبقات الكبير أخبرنا هشام عن أبيه عن مسلم بن عبد الله بن شريك النخعي عن أبيه قال: كان عبد الله بن ذباب الأنسي مع علي بن أبي طالب بصفين فكان له غناء ’’اه’’ وروى ابن سعد أيضا في الطبقات أن سعد العشيرة لما سمعوا بخروج النبي صلى الله عليه وسلم، وثب ذباب رجل من بني أنس بن سعد العشيرة إلى صنم كان لسعد العشيرة يقال له فراض فحطمه ثم وفد إلى النبي ص فأسلم وقال:</w:t>
      </w:r>
    </w:p>
    <w:p/>
    <w:p>
      <w:pPr>
        <w:jc w:val="center"/>
      </w:pPr>
      <w:r>
        <w:rPr>
          <w:color w:val="ff0000"/>
        </w:rPr>
        <w:t xml:space="preserve">تبعت رسول الله إذ جاء بالهدى</w:t>
      </w:r>
      <w:r>
        <w:rPr>
          <w:color w:val="ff0000"/>
        </w:rPr>
        <w:t xml:space="preserve">      </w:t>
      </w:r>
      <w:r>
        <w:rPr>
          <w:color w:val="ff0000"/>
        </w:rPr>
        <w:t xml:space="preserve">وخلفت فراضا بدار هوان</w:t>
      </w:r>
    </w:p>
    <w:p/>
    <w:p>
      <w:pPr>
        <w:jc w:val="center"/>
      </w:pPr>
      <w:r>
        <w:rPr>
          <w:color w:val="ff0000"/>
        </w:rPr>
        <w:t xml:space="preserve">شددت عليه شدة فتركته</w:t>
      </w:r>
      <w:r>
        <w:rPr>
          <w:color w:val="ff0000"/>
        </w:rPr>
        <w:t xml:space="preserve">      </w:t>
      </w:r>
      <w:r>
        <w:rPr>
          <w:color w:val="ff0000"/>
        </w:rPr>
        <w:t xml:space="preserve">كأن لم يكن والدهر ذو حدثان</w:t>
      </w:r>
    </w:p>
    <w:p/>
    <w:p>
      <w:pPr>
        <w:jc w:val="center"/>
      </w:pPr>
      <w:r>
        <w:rPr>
          <w:color w:val="ff0000"/>
        </w:rPr>
        <w:t xml:space="preserve">فلما رأيت الله أظهر دينه</w:t>
      </w:r>
      <w:r>
        <w:rPr>
          <w:color w:val="ff0000"/>
        </w:rPr>
        <w:t xml:space="preserve">      </w:t>
      </w:r>
      <w:r>
        <w:rPr>
          <w:color w:val="ff0000"/>
        </w:rPr>
        <w:t xml:space="preserve">أجبت رسول الله حين دعاني</w:t>
      </w:r>
    </w:p>
    <w:p/>
    <w:p>
      <w:pPr>
        <w:jc w:val="center"/>
      </w:pPr>
      <w:r>
        <w:rPr>
          <w:color w:val="ff0000"/>
        </w:rPr>
        <w:t xml:space="preserve">فأصبحت للإسلام ما عشت ناصرا</w:t>
      </w:r>
      <w:r>
        <w:rPr>
          <w:color w:val="ff0000"/>
        </w:rPr>
        <w:t xml:space="preserve">      </w:t>
      </w:r>
      <w:r>
        <w:rPr>
          <w:color w:val="ff0000"/>
        </w:rPr>
        <w:t xml:space="preserve">وألقيت فيها كلكلي وجراني</w:t>
      </w:r>
    </w:p>
    <w:p/>
    <w:p>
      <w:pPr>
        <w:jc w:val="center"/>
      </w:pPr>
      <w:r>
        <w:rPr>
          <w:color w:val="ff0000"/>
        </w:rPr>
        <w:t xml:space="preserve">فمن مبلغ سعد العشيرة إنني</w:t>
      </w:r>
      <w:r>
        <w:rPr>
          <w:color w:val="ff0000"/>
        </w:rPr>
        <w:t xml:space="preserve">      </w:t>
      </w:r>
      <w:r>
        <w:rPr>
          <w:color w:val="ff0000"/>
        </w:rPr>
        <w:t xml:space="preserve">شريت الذي يبقى بآخر فاني</w:t>
      </w:r>
    </w:p>
    <w:p/>
    <w:p>
      <w:pPr>
        <w:jc w:val="start"/>
        <w:bidi/>
      </w:pPr>
      <w:r>
        <w:rPr>
          <w:sz w:val="24"/>
          <w:szCs w:val="24"/>
          <w:b w:val="1"/>
          <w:bCs w:val="1"/>
          <w:rtl/>
        </w:rPr>
        <w:t xml:space="preserve">
أعيان الشيعة،(دار التعارف للمطبوعات - بيروت،1983،ط 1،ج 8،ص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ذباب بن الحارث بن عمرو بن الحارث بن ربيعة بن بلال بن أنس الله بن سعد العشيرة المذحجي
</w:t>
      </w:r>
    </w:p>
    <w:p>
      <w:pPr/>
      <w:r>
        <w:rPr/>
        <w:t xml:space="preserve">عبد الله بن ذباب بن الحارث بن عمرو بن الحارث بن ربيعة بن بلال بن أنس الله بن سعد العشيرة المذحجي له إدراك، وشهد صفين مع علي، قاله ابن الكلبي. ومن ولده عبد العزيز بن ثابت بن عبد الله بن ذباب له ذكر.</w:t>
      </w:r>
    </w:p>
    <w:p>
      <w:pPr>
        <w:jc w:val="start"/>
        <w:bidi/>
      </w:pPr>
      <w:r>
        <w:rPr>
          <w:sz w:val="24"/>
          <w:szCs w:val="24"/>
          <w:b w:val="1"/>
          <w:bCs w:val="1"/>
          <w:rtl/>
        </w:rPr>
        <w:t xml:space="preserve">
الإصابة في تمييز الصحابة،(دار الكتب العلمية - بيروت،1995،ط 1،ج 5،ص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2026-06-19T13:37:24+03:00</dcterms:created>
  <dcterms:modified xsi:type="dcterms:W3CDTF">2026-06-19T13:37:24+03:00</dcterms:modified>
</cp:coreProperties>
</file>

<file path=docProps/custom.xml><?xml version="1.0" encoding="utf-8"?>
<Properties xmlns="http://schemas.openxmlformats.org/officeDocument/2006/custom-properties" xmlns:vt="http://schemas.openxmlformats.org/officeDocument/2006/docPropsVTypes"/>
</file>