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جعفر
</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كان الحزين الكناني (واسمه عمرو بن عبيد بن وهيب بن مالك والحزين لقب غلب عليه) مع قوم من أهل المدينة بالعقيق يقامر فقمر ثيابه فبينما هم كذلك إذ أقبل عبد الله بن جعفر فقال الحزين أعطوني ثوبا حتى ألقاه فأعاروه ثوبا فقال له:</w:t>
      </w:r>
    </w:p>
    <w:p/>
    <w:p>
      <w:pPr>
        <w:jc w:val="center"/>
      </w:pPr>
      <w:r>
        <w:rPr>
          <w:color w:val="ff0000"/>
        </w:rPr>
        <w:t xml:space="preserve">أقول له حين واجهته</w:t>
      </w:r>
      <w:r>
        <w:rPr>
          <w:color w:val="ff0000"/>
        </w:rPr>
        <w:t xml:space="preserve">      </w:t>
      </w:r>
      <w:r>
        <w:rPr>
          <w:color w:val="ff0000"/>
        </w:rPr>
        <w:t xml:space="preserve">عليك السلام أبا جعفر</w:t>
      </w:r>
    </w:p>
    <w:p/>
    <w:p>
      <w:pPr/>
      <w:r>
        <w:rPr/>
        <w:t xml:space="preserve">وقال وعليك السلام فقال:</w:t>
      </w:r>
    </w:p>
    <w:p/>
    <w:p>
      <w:pPr>
        <w:jc w:val="center"/>
      </w:pPr>
      <w:r>
        <w:rPr>
          <w:color w:val="ff0000"/>
        </w:rPr>
        <w:t xml:space="preserve">فأنت المهذب من هاشم</w:t>
      </w:r>
      <w:r>
        <w:rPr>
          <w:color w:val="ff0000"/>
        </w:rPr>
        <w:t xml:space="preserve">      </w:t>
      </w:r>
      <w:r>
        <w:rPr>
          <w:color w:val="ff0000"/>
        </w:rPr>
        <w:t xml:space="preserve">وفي البيت منه الذي يذكر</w:t>
      </w:r>
    </w:p>
    <w:p/>
    <w:p>
      <w:pPr/>
      <w:r>
        <w:rPr/>
        <w:t xml:space="preserve">قال كذبت ذاك رسول الله صلى الله عليه وسلم فقال:</w:t>
      </w:r>
    </w:p>
    <w:p/>
    <w:p>
      <w:pPr>
        <w:jc w:val="center"/>
      </w:pPr>
      <w:r>
        <w:rPr>
          <w:color w:val="ff0000"/>
        </w:rPr>
        <w:t xml:space="preserve">فهذي ثيابي قد أخلقت</w:t>
      </w:r>
      <w:r>
        <w:rPr>
          <w:color w:val="ff0000"/>
        </w:rPr>
        <w:t xml:space="preserve">      </w:t>
      </w:r>
      <w:r>
        <w:rPr>
          <w:color w:val="ff0000"/>
        </w:rPr>
        <w:t xml:space="preserve">وقد غضني زمن منكر</w:t>
      </w:r>
    </w:p>
    <w:p/>
    <w:p>
      <w:pPr/>
      <w:r>
        <w:rPr/>
        <w:t xml:space="preserve">قال فثيابي لك بها وانصرف بها إلى منزله وبعث إليه بثيابه التي كانت عليه. وقال أبو الحسن المدائني كان عبيد الله بن قيس الرقيات منقطعا إلى عبد الله بن جعفر في بعض يصله ويقضي دينه فجاءت صلة عبد الله بن جعفر في بعض ما كانت تجيء وعبيد الله بن فيس الرقيات غائب وكان معاوية يصل عبد الله بن جعفر في كل سنة بمائة ألف فأمر عبد الله بديحا غلامه فخبا لعبيد الله بن قيس صلته فلما قدم أخذها وقال:</w:t>
      </w:r>
    </w:p>
    <w:p/>
    <w:p>
      <w:pPr>
        <w:jc w:val="center"/>
      </w:pPr>
      <w:r>
        <w:rPr>
          <w:color w:val="ff0000"/>
        </w:rPr>
        <w:t xml:space="preserve">إذا زرت عبد الله نفسي فداؤه</w:t>
      </w:r>
      <w:r>
        <w:rPr>
          <w:color w:val="ff0000"/>
        </w:rPr>
        <w:t xml:space="preserve">      </w:t>
      </w:r>
      <w:r>
        <w:rPr>
          <w:color w:val="ff0000"/>
        </w:rPr>
        <w:t xml:space="preserve">رجعت بفضل من نداه ونائل</w:t>
      </w:r>
    </w:p>
    <w:p/>
    <w:p>
      <w:pPr>
        <w:jc w:val="center"/>
      </w:pPr>
      <w:r>
        <w:rPr>
          <w:color w:val="ff0000"/>
        </w:rPr>
        <w:t xml:space="preserve">وان غبت عنه كان للود حافظا</w:t>
      </w:r>
      <w:r>
        <w:rPr>
          <w:color w:val="ff0000"/>
        </w:rPr>
        <w:t xml:space="preserve">      </w:t>
      </w:r>
      <w:r>
        <w:rPr>
          <w:color w:val="ff0000"/>
        </w:rPr>
        <w:t xml:space="preserve">ولم يك عني بالمغيب بغافل</w:t>
      </w:r>
    </w:p>
    <w:p/>
    <w:p>
      <w:pPr>
        <w:jc w:val="center"/>
      </w:pPr>
      <w:r>
        <w:rPr>
          <w:color w:val="ff0000"/>
        </w:rPr>
        <w:t xml:space="preserve">تداركني عبد الإله وقد بدت</w:t>
      </w:r>
      <w:r>
        <w:rPr>
          <w:color w:val="ff0000"/>
        </w:rPr>
        <w:t xml:space="preserve">      </w:t>
      </w:r>
      <w:r>
        <w:rPr>
          <w:color w:val="ff0000"/>
        </w:rPr>
        <w:t xml:space="preserve">لذي الحقد والشنآن مني مقاتلي</w:t>
      </w:r>
    </w:p>
    <w:p/>
    <w:p>
      <w:pPr>
        <w:jc w:val="center"/>
      </w:pPr>
      <w:r>
        <w:rPr>
          <w:color w:val="ff0000"/>
        </w:rPr>
        <w:t xml:space="preserve">حباني لما جئته بعطية</w:t>
      </w:r>
      <w:r>
        <w:rPr>
          <w:color w:val="ff0000"/>
        </w:rPr>
        <w:t xml:space="preserve">      </w:t>
      </w:r>
      <w:r>
        <w:rPr>
          <w:color w:val="ff0000"/>
        </w:rPr>
        <w:t xml:space="preserve">وجارية حسناء ذات خلاخل</w:t>
      </w:r>
    </w:p>
    <w:p/>
    <w:p>
      <w:pPr>
        <w:jc w:val="start"/>
        <w:bidi/>
      </w:pPr>
      <w:r>
        <w:rPr>
          <w:sz w:val="24"/>
          <w:szCs w:val="24"/>
          <w:b w:val="1"/>
          <w:bCs w:val="1"/>
          <w:rtl/>
        </w:rPr>
        <w:t xml:space="preserve">
أعيان الشيعة،(دار التعارف للمطبوعات - بيروت،1983،ط 1،ج 8،ص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2026-06-19T11:03:47+03:00</dcterms:created>
  <dcterms:modified xsi:type="dcterms:W3CDTF">2026-06-19T11:03:47+03:00</dcterms:modified>
</cp:coreProperties>
</file>

<file path=docProps/custom.xml><?xml version="1.0" encoding="utf-8"?>
<Properties xmlns="http://schemas.openxmlformats.org/officeDocument/2006/custom-properties" xmlns:vt="http://schemas.openxmlformats.org/officeDocument/2006/docPropsVTypes"/>
</file>