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معقل بن نهيك بن يساف الأنصاري
</w:t>
      </w:r>
    </w:p>
    <w:p>
      <w:pPr>
        <w:jc w:val="start"/>
        <w:bidi/>
      </w:pPr>
      <w:r>
        <w:rPr>
          <w:rFonts w:ascii="arial" w:hAnsi="arial" w:eastAsia="arial" w:cs="arial"/>
          <w:sz w:val="28"/>
          <w:szCs w:val="28"/>
          <w:b w:val="1"/>
          <w:bCs w:val="1"/>
          <w:rtl/>
        </w:rPr>
        <w:t xml:space="preserve">عبد الله بن أبي معقل بن نهيك بن يساف الأنصاري
</w:t>
      </w:r>
    </w:p>
    <w:p>
      <w:pPr/>
      <w:r>
        <w:rPr/>
        <w:t xml:space="preserve">عبد الله بن أبي معقل بن نهيك بن يساف الأنصاري مات في حدود السبعين كان مع علي عليه السلام بصفين وله شعر يرثي به عمرو بن محصن الأنصاري مذكور في ترجمته، هكذا ذكر نسبه نصر بن مزاحم في كتاب صفين وفي الإصابة عبد الله بن معقل الأنصاري شهد أحدا مع أبيه قاله البغوي وذكره أبو الفرج الأصبهاني فقال عبد الله بن معقل بن عتيك بن أساف بن عدي بن يزيد بن جشم بن الحارث بن الخزرج بن النبت بن مالك بن الأوس شاعر مقل من شعراء الدولة الأموية وهو ابن أخي عياد بن نهيك الصحابي المعروف فال ابن القداح كان عبد الله محسودا في قومه وكان بنى قصرا له في بني حارثة وكان كثير الأسفار وفد على مصعب وغيره ومات في حدود السبعين ’’اه’’. ثم إن نصرا بعدما ذكر لعبد الله بن أبي معقل الأبيات المذكورة في ترجمة عمرو بن محصن قال عند ذكر قتل عبد الله بن ذي الكلاع الحميري: فقال معقل بن نهيك بن يساف الأنصاري:</w:t>
      </w:r>
    </w:p>
    <w:p/>
    <w:p>
      <w:pPr>
        <w:jc w:val="center"/>
      </w:pPr>
      <w:r>
        <w:rPr>
          <w:color w:val="ff0000"/>
        </w:rPr>
        <w:t xml:space="preserve">يا لهف نفسي ومن يشفي حزازتها</w:t>
      </w:r>
      <w:r>
        <w:rPr>
          <w:color w:val="ff0000"/>
        </w:rPr>
        <w:t xml:space="preserve">      </w:t>
      </w:r>
      <w:r>
        <w:rPr>
          <w:color w:val="ff0000"/>
        </w:rPr>
        <w:t xml:space="preserve">إذا أفلت الفاسق الضليل منطلقا</w:t>
      </w:r>
    </w:p>
    <w:p/>
    <w:p>
      <w:pPr>
        <w:jc w:val="center"/>
      </w:pPr>
      <w:r>
        <w:rPr>
          <w:color w:val="ff0000"/>
        </w:rPr>
        <w:t xml:space="preserve">و أفلت الخيل عمرو وهي شاحبة</w:t>
      </w:r>
      <w:r>
        <w:rPr>
          <w:color w:val="ff0000"/>
        </w:rPr>
        <w:t xml:space="preserve">      </w:t>
      </w:r>
      <w:r>
        <w:rPr>
          <w:color w:val="ff0000"/>
        </w:rPr>
        <w:t xml:space="preserve">جنح الظلام يحث الركض والعنقا</w:t>
      </w:r>
    </w:p>
    <w:p/>
    <w:p>
      <w:pPr>
        <w:jc w:val="center"/>
      </w:pPr>
      <w:r>
        <w:rPr>
          <w:color w:val="ff0000"/>
        </w:rPr>
        <w:t xml:space="preserve">وافت منية عبد الله إذ لحقت</w:t>
      </w:r>
      <w:r>
        <w:rPr>
          <w:color w:val="ff0000"/>
        </w:rPr>
        <w:t xml:space="preserve">      </w:t>
      </w:r>
      <w:r>
        <w:rPr>
          <w:color w:val="ff0000"/>
        </w:rPr>
        <w:t xml:space="preserve">قب البطون به أعجز بمن لحقا</w:t>
      </w:r>
    </w:p>
    <w:p/>
    <w:p>
      <w:pPr>
        <w:jc w:val="center"/>
      </w:pPr>
      <w:r>
        <w:rPr>
          <w:color w:val="ff0000"/>
        </w:rPr>
        <w:t xml:space="preserve">وأنساب مروان في الظلماء مستترا</w:t>
      </w:r>
      <w:r>
        <w:rPr>
          <w:color w:val="ff0000"/>
        </w:rPr>
        <w:t xml:space="preserve">      </w:t>
      </w:r>
      <w:r>
        <w:rPr>
          <w:color w:val="ff0000"/>
        </w:rPr>
        <w:t xml:space="preserve">تحت الدجى كلما خاف الردى أرقا</w:t>
      </w:r>
    </w:p>
    <w:p/>
    <w:p>
      <w:pPr/>
      <w:r>
        <w:rPr/>
        <w:t xml:space="preserve">(أقول) الظاهر وقوع بعض الأغلاط في هذه العبارات التي سمعها فعبد الله ابن أبي معقل صوابه عبد الله بن معقل وعتيك صوابه نهيك وأساف ويساف لعل كلا منهما جائز والأبيات المذكورة لمعقل والنسخ المنقول عنها لا نضمن صحتها.</w:t>
      </w:r>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معقل
</w:t>
      </w:r>
    </w:p>
    <w:p>
      <w:pPr/>
      <w:r>
        <w:rPr/>
        <w:t xml:space="preserve">عبد الله بن أبي معقل (ب) عبد الله بن أبي معقل الأنصاري.</w:t>
      </w:r>
    </w:p>
    <w:p/>
    <w:p>
      <w:pPr/>
      <w:r>
        <w:rPr/>
        <w:t xml:space="preserve">شهد أحدا مع أبيه، ونذكر أباه في الكنى إن شاء الله تعالى.</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742)/(دار الكتب العلمية - بيروت،1994،ط 1،ج 3،ص 394)/(دار الفكر - بيروت،1989،ط 1،ج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معقل الأنصاري
</w:t>
      </w:r>
    </w:p>
    <w:p>
      <w:pPr/>
      <w:r>
        <w:rPr/>
        <w:t xml:space="preserve">عبد الله بن أبي معقل الأنصاري شهد أحدا مع أبيه، قاله البغوي.</w:t>
      </w:r>
    </w:p>
    <w:p/>
    <w:p>
      <w:pPr/>
      <w:r>
        <w:rPr/>
        <w:t xml:space="preserve">وذكره أبو الفرج الأصبهاني، فقال عبد الله بن معقل بن عتيك بن إساف بن عدي بن يزيد بن جشم بن الحارث بن الخزرج بن النبيت بن مالك بن الأوس: شاعر مقل، من شعراء الدولة الأموية، وهو ابن أخي عباد بن نهيك الصحابي المعروف.</w:t>
      </w:r>
    </w:p>
    <w:p/>
    <w:p>
      <w:pPr/>
      <w:r>
        <w:rPr/>
        <w:t xml:space="preserve">قال ابن القداح: كان عبد الله محسودا في قومه، وكان بنى قصرا له في بني حارثة، وكان كثير الأسفار، وفد على مصعب وغيره، ومات في حدود السبعين.</w:t>
      </w:r>
    </w:p>
    <w:p>
      <w:pPr>
        <w:jc w:val="start"/>
        <w:bidi/>
      </w:pPr>
      <w:r>
        <w:rPr>
          <w:sz w:val="24"/>
          <w:szCs w:val="24"/>
          <w:b w:val="1"/>
          <w:bCs w:val="1"/>
          <w:rtl/>
        </w:rPr>
        <w:t xml:space="preserve">
الإصابة في تمييز الصحابة،(دار الكتب العلمية - بيروت،1995،ط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معقل الأنصاري
</w:t>
      </w:r>
    </w:p>
    <w:p>
      <w:pPr/>
      <w:r>
        <w:rPr/>
        <w:t xml:space="preserve">عبد الله بن أبي معقل الأنصاري  شهد أحدا مع أبيه. وقد ذكرنا أباه في الكنى، والحمد لله.</w:t>
      </w:r>
    </w:p>
    <w:p>
      <w:pPr>
        <w:jc w:val="start"/>
        <w:bidi/>
      </w:pPr>
      <w:r>
        <w:rPr>
          <w:sz w:val="24"/>
          <w:szCs w:val="24"/>
          <w:b w:val="1"/>
          <w:bCs w:val="1"/>
          <w:rtl/>
        </w:rPr>
        <w:t xml:space="preserve">
الاستيعاب في معرفة الأصحاب،(دار الجيل - بيروت،1992،ط 1،ج 3،ص 995)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2026-06-15T19:57:08+03:00</dcterms:created>
  <dcterms:modified xsi:type="dcterms:W3CDTF">2026-06-15T19:57:08+03:00</dcterms:modified>
</cp:coreProperties>
</file>

<file path=docProps/custom.xml><?xml version="1.0" encoding="utf-8"?>
<Properties xmlns="http://schemas.openxmlformats.org/officeDocument/2006/custom-properties" xmlns:vt="http://schemas.openxmlformats.org/officeDocument/2006/docPropsVTypes"/>
</file>