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الله
</w:t>
      </w:r>
    </w:p>
    <w:p>
      <w:pPr>
        <w:jc w:val="start"/>
        <w:bidi/>
      </w:pPr>
      <w:r>
        <w:rPr>
          <w:rFonts w:ascii="arial" w:hAnsi="arial" w:eastAsia="arial" w:cs="arial"/>
          <w:sz w:val="28"/>
          <w:szCs w:val="28"/>
          <w:b w:val="1"/>
          <w:bCs w:val="1"/>
          <w:rtl/>
        </w:rPr>
        <w:t xml:space="preserve">الشيخ عبد الله
</w:t>
      </w:r>
    </w:p>
    <w:p>
      <w:pPr/>
      <w:r>
        <w:rPr/>
        <w:t xml:space="preserve">الشيخ عبد الله قال في رياض العلماء فاضل عالم له دراية بعلم الرجال ولم أعرف عصره لكن له كتاب الرجال وقد رأيت بعض الفوائد المنقولة منه والظاهر أنه من المتأخرين ويحتمل على بعد أنه للمولى عبد الله التستري المعروف.</w:t>
      </w:r>
    </w:p>
    <w:p>
      <w:pPr>
        <w:jc w:val="start"/>
        <w:bidi/>
      </w:pPr>
      <w:r>
        <w:rPr>
          <w:sz w:val="24"/>
          <w:szCs w:val="24"/>
          <w:b w:val="1"/>
          <w:bCs w:val="1"/>
          <w:rtl/>
        </w:rPr>
        <w:t xml:space="preserve">
أعيان الشيعة،(دار التعارف للمطبوعات - بيروت،1983،ط 1،ج 8،ص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2026-06-15T19:45:17+03:00</dcterms:created>
  <dcterms:modified xsi:type="dcterms:W3CDTF">2026-06-15T19:45:17+03:00</dcterms:modified>
</cp:coreProperties>
</file>

<file path=docProps/custom.xml><?xml version="1.0" encoding="utf-8"?>
<Properties xmlns="http://schemas.openxmlformats.org/officeDocument/2006/custom-properties" xmlns:vt="http://schemas.openxmlformats.org/officeDocument/2006/docPropsVTypes"/>
</file>