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الدين عبد الله بن الحسين الثقفي
</w:t>
      </w:r>
    </w:p>
    <w:p>
      <w:pPr>
        <w:jc w:val="start"/>
        <w:bidi/>
      </w:pPr>
      <w:r>
        <w:rPr>
          <w:rFonts w:ascii="arial" w:hAnsi="arial" w:eastAsia="arial" w:cs="arial"/>
          <w:sz w:val="28"/>
          <w:szCs w:val="28"/>
          <w:b w:val="1"/>
          <w:bCs w:val="1"/>
          <w:rtl/>
        </w:rPr>
        <w:t xml:space="preserve">عفيف الدين عبد الله بن الحسين الثقفي
</w:t>
      </w:r>
    </w:p>
    <w:p>
      <w:pPr/>
      <w:r>
        <w:rPr/>
        <w:t xml:space="preserve">عفيف الدين عبد الله بن الحسين الثقفي النجفي يكنى أبا ناصر </w:t>
      </w:r>
    </w:p>
    <w:p/>
    <w:p>
      <w:pPr/>
      <w:r>
        <w:rPr/>
        <w:t xml:space="preserve">كان نقيب النجف في القرن الحادي عشر، عالم أديب شريف حسني نقب بالوزير ولا يعلم من لقبه بذلك وكانت أسرته شريفة مسلمة الرياسة في تلك الأنحاء حتى قال السيد علي خلن فيه:</w:t>
      </w:r>
    </w:p>
    <w:p/>
    <w:p>
      <w:pPr>
        <w:jc w:val="center"/>
      </w:pPr>
      <w:r>
        <w:rPr>
          <w:color w:val="ff0000"/>
        </w:rPr>
        <w:t xml:space="preserve">قوم بنوا شرف العلي</w:t>
      </w:r>
      <w:r>
        <w:rPr>
          <w:color w:val="ff0000"/>
        </w:rPr>
        <w:t xml:space="preserve">      </w:t>
      </w:r>
      <w:r>
        <w:rPr>
          <w:color w:val="ff0000"/>
        </w:rPr>
        <w:t xml:space="preserve">بين الخورنق والسدير</w:t>
      </w:r>
    </w:p>
    <w:p/>
    <w:p>
      <w:pPr>
        <w:jc w:val="center"/>
      </w:pPr>
      <w:r>
        <w:rPr>
          <w:color w:val="ff0000"/>
        </w:rPr>
        <w:t xml:space="preserve">قل للمكاثر مجدهم</w:t>
      </w:r>
      <w:r>
        <w:rPr>
          <w:color w:val="ff0000"/>
        </w:rPr>
        <w:t xml:space="preserve">      </w:t>
      </w:r>
      <w:r>
        <w:rPr>
          <w:color w:val="ff0000"/>
        </w:rPr>
        <w:t xml:space="preserve">أين القليل من الكثير</w:t>
      </w:r>
    </w:p>
    <w:p/>
    <w:p>
      <w:pPr/>
      <w:r>
        <w:rPr/>
        <w:t xml:space="preserve">وكان شاعرا كاتبا وبينه السيد علي خان الشيرازي مكاتبات ومجاوبات نثرا وشعرا ويلقبه الشيرازي بقوله ’’العفيف’’ وله فيه قصائد طويلة وهي مثبتة في ديوانه وقد مدحه فيها كثيرا.</w:t>
      </w:r>
    </w:p>
    <w:p>
      <w:pPr>
        <w:jc w:val="start"/>
        <w:bidi/>
      </w:pPr>
      <w:r>
        <w:rPr>
          <w:sz w:val="24"/>
          <w:szCs w:val="24"/>
          <w:b w:val="1"/>
          <w:bCs w:val="1"/>
          <w:rtl/>
        </w:rPr>
        <w:t xml:space="preserve">
أعيان الشيعة،(دار التعارف للمطبوعات - بيروت،1983،ط 1،ج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2026-06-15T19:55:48+03:00</dcterms:created>
  <dcterms:modified xsi:type="dcterms:W3CDTF">2026-06-15T19:55:48+03:00</dcterms:modified>
</cp:coreProperties>
</file>

<file path=docProps/custom.xml><?xml version="1.0" encoding="utf-8"?>
<Properties xmlns="http://schemas.openxmlformats.org/officeDocument/2006/custom-properties" xmlns:vt="http://schemas.openxmlformats.org/officeDocument/2006/docPropsVTypes"/>
</file>