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نجيب النسيب النقيب غياث الدين
</w:t>
      </w:r>
    </w:p>
    <w:p>
      <w:pPr>
        <w:jc w:val="start"/>
        <w:bidi/>
      </w:pPr>
      <w:r>
        <w:rPr>
          <w:rFonts w:ascii="arial" w:hAnsi="arial" w:eastAsia="arial" w:cs="arial"/>
          <w:sz w:val="28"/>
          <w:szCs w:val="28"/>
          <w:b w:val="1"/>
          <w:bCs w:val="1"/>
          <w:rtl/>
        </w:rPr>
        <w:t xml:space="preserve">السيد نجيب النسيب النقيب غياث الدين
</w:t>
      </w:r>
    </w:p>
    <w:p>
      <w:pPr/>
      <w:r>
        <w:rPr/>
        <w:t xml:space="preserve">السيد نجيب النسيب النقيب غياث الدين عبد الكريم بن عبد الحميد حسين النجفي </w:t>
      </w:r>
    </w:p>
    <w:p/>
    <w:p>
      <w:pPr/>
      <w:r>
        <w:rPr/>
        <w:t xml:space="preserve">فاضل عالم كبير جليل وهو والد نقيب النقباء بهاء الدين علي صاحب المؤلفات العديدة وأستاذ ابن فهد الحلي. وكان والده السيد عبد الحميد أيضا من أكابر العلماء ويروي عنه سبطه بهاء الدين علي المذكور في كتاب الدر النضيد في تعازي الإمام الشهيد كثيرا</w:t>
      </w:r>
    </w:p>
    <w:p>
      <w:pPr>
        <w:jc w:val="start"/>
        <w:bidi/>
      </w:pPr>
      <w:r>
        <w:rPr>
          <w:sz w:val="24"/>
          <w:szCs w:val="24"/>
          <w:b w:val="1"/>
          <w:bCs w:val="1"/>
          <w:rtl/>
        </w:rPr>
        <w:t xml:space="preserve">
أعيان الشيعة،(دار التعارف للمطبوعات - بيروت،1983،ط 1،ج 8،ص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2026-06-15T19:56:24+03:00</dcterms:created>
  <dcterms:modified xsi:type="dcterms:W3CDTF">2026-06-15T19:56:24+03:00</dcterms:modified>
</cp:coreProperties>
</file>

<file path=docProps/custom.xml><?xml version="1.0" encoding="utf-8"?>
<Properties xmlns="http://schemas.openxmlformats.org/officeDocument/2006/custom-properties" xmlns:vt="http://schemas.openxmlformats.org/officeDocument/2006/docPropsVTypes"/>
</file>