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علي بن محمد بن عز الدين العاملي
</w:t>
      </w:r>
    </w:p>
    <w:p>
      <w:pPr>
        <w:jc w:val="start"/>
        <w:bidi/>
      </w:pPr>
      <w:r>
        <w:rPr>
          <w:rFonts w:ascii="arial" w:hAnsi="arial" w:eastAsia="arial" w:cs="arial"/>
          <w:sz w:val="28"/>
          <w:szCs w:val="28"/>
          <w:b w:val="1"/>
          <w:bCs w:val="1"/>
          <w:rtl/>
        </w:rPr>
        <w:t xml:space="preserve">الشيخ عبد علي بن محمد بن عز الدين العاملي
</w:t>
      </w:r>
    </w:p>
    <w:p>
      <w:pPr/>
      <w:r>
        <w:rPr/>
        <w:t xml:space="preserve">الشيخ عبد علي بن محمد بن عز الدين العاملي في تكملة أمل الآمل تخرج علي السيد محمد صاحب المدارك في جبع وعندي المجلد الثالث من نهاية المرام في شرح مختصر شرائع الإسلام للسيد محمد صاحب المدارك بخط الشيخ عبد علي المذكور كتبه على نسخة الأصل وقرأه على المصنف وكتب عليه السيد: بلغ سماعا وقراءة أيده الله وفرغ من استكتابه في سنة فراغ السيد من تصنيفه وهي سنة 1007 غير أ فراغ المصنف ضحى نهار الخميس 19 رجب والفراغ من الكتابة يوم الجمعة 20 رجب المذكور لأنه كان يكتب كل كراس يخرج من المصنف فلما تم التبييض.</w:t>
      </w:r>
    </w:p>
    <w:p>
      <w:pPr>
        <w:jc w:val="start"/>
        <w:bidi/>
      </w:pPr>
      <w:r>
        <w:rPr>
          <w:sz w:val="24"/>
          <w:szCs w:val="24"/>
          <w:b w:val="1"/>
          <w:bCs w:val="1"/>
          <w:rtl/>
        </w:rPr>
        <w:t xml:space="preserve">
أعيان الشيعة،(دار التعارف للمطبوعات - بيروت،1983،ط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2026-06-15T18:42:01+03:00</dcterms:created>
  <dcterms:modified xsi:type="dcterms:W3CDTF">2026-06-15T18:42:01+03:00</dcterms:modified>
</cp:coreProperties>
</file>

<file path=docProps/custom.xml><?xml version="1.0" encoding="utf-8"?>
<Properties xmlns="http://schemas.openxmlformats.org/officeDocument/2006/custom-properties" xmlns:vt="http://schemas.openxmlformats.org/officeDocument/2006/docPropsVTypes"/>
</file>