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العزيز بن الحسن بن أبي نصر الحسيني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العزيز بن الحسن بن أبي نصر الحسيني
</w:t>
      </w:r>
    </w:p>
    <w:p>
      <w:pPr/>
      <w:r>
        <w:rPr/>
        <w:t xml:space="preserve">عبد العزيز بن الحسن بن أبي نصر الحسيني السريجي الأوالي نسبة إلى جزيرة أوال في البحرين </w:t>
      </w:r>
    </w:p>
    <w:p/>
    <w:p>
      <w:pPr/>
      <w:r>
        <w:rPr/>
        <w:t xml:space="preserve">توفي في البصرة سنة (750) كان فاضلا أديبا شاعرا رأيت له جملة قصائد في مدح أمير المؤمنين عليه السلام منها قوله:</w:t>
      </w:r>
    </w:p>
    <w:p/>
    <w:p>
      <w:pPr>
        <w:jc w:val="center"/>
      </w:pPr>
      <w:r>
        <w:rPr>
          <w:color w:val="ff0000"/>
        </w:rPr>
        <w:t xml:space="preserve">إن لم أفض في المغاني ماء أجفاني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فما أفظ إذا قلبي وأجفاني</w:t>
      </w:r>
    </w:p>
    <w:p/>
    <w:p>
      <w:pPr>
        <w:jc w:val="center"/>
      </w:pPr>
      <w:r>
        <w:rPr>
          <w:color w:val="ff0000"/>
        </w:rPr>
        <w:t xml:space="preserve">وكيف لا يهمل الدمع الهتون فتى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أمسى أسير صبابات أحزان</w:t>
      </w:r>
    </w:p>
    <w:p/>
    <w:p>
      <w:pPr>
        <w:jc w:val="center"/>
      </w:pPr>
      <w:r>
        <w:rPr>
          <w:color w:val="ff0000"/>
        </w:rPr>
        <w:t xml:space="preserve">يا ربة السجف هلا كنت قاضية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دينا وأقلعت عن مطل وليان</w:t>
      </w:r>
    </w:p>
    <w:p/>
    <w:p>
      <w:pPr>
        <w:jc w:val="center"/>
      </w:pPr>
      <w:r>
        <w:rPr>
          <w:color w:val="ff0000"/>
        </w:rPr>
        <w:t xml:space="preserve">لو كنت في عصر بلقيس لما خلبت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بلقيس قلب ابن داود سليمان</w:t>
      </w:r>
    </w:p>
    <w:p/>
    <w:p>
      <w:pPr>
        <w:jc w:val="center"/>
      </w:pPr>
      <w:r>
        <w:rPr>
          <w:color w:val="ff0000"/>
        </w:rPr>
        <w:t xml:space="preserve">يا قلب كم بالحسان البيض تجعلني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مستهترا والنهي عن ذاك ينهاني</w:t>
      </w:r>
    </w:p>
    <w:p/>
    <w:p>
      <w:pPr>
        <w:jc w:val="center"/>
      </w:pPr>
      <w:r>
        <w:rPr>
          <w:color w:val="ff0000"/>
        </w:rPr>
        <w:t xml:space="preserve">ولي بود أمير النحل حيدرة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شغل عن اللهو والأطراب الهاني</w:t>
      </w:r>
    </w:p>
    <w:p/>
    <w:p>
      <w:pPr>
        <w:jc w:val="center"/>
      </w:pPr>
      <w:r>
        <w:rPr>
          <w:color w:val="ff0000"/>
        </w:rPr>
        <w:t xml:space="preserve">هات الحديث سميري عن مناقبه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ودع حديث ربا نجد ونعمان</w:t>
      </w:r>
    </w:p>
    <w:p/>
    <w:p>
      <w:pPr>
        <w:jc w:val="center"/>
      </w:pPr>
      <w:r>
        <w:rPr>
          <w:color w:val="ff0000"/>
        </w:rPr>
        <w:t xml:space="preserve">مردي الكماة وفكاك العتاة وهطـ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ـال الهبات وأمن الخائف الجاني</w:t>
      </w:r>
    </w:p>
    <w:p/>
    <w:p>
      <w:pPr>
        <w:jc w:val="center"/>
      </w:pPr>
      <w:r>
        <w:rPr>
          <w:color w:val="ff0000"/>
        </w:rPr>
        <w:t xml:space="preserve">بنى بصارمه الإسلام إذا هدم الأ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صنام أكرم به من هادم باني</w:t>
      </w:r>
    </w:p>
    <w:p/>
    <w:p>
      <w:pPr>
        <w:jc w:val="center"/>
      </w:pPr>
      <w:r>
        <w:rPr>
          <w:color w:val="ff0000"/>
        </w:rPr>
        <w:t xml:space="preserve">سائل به يوم أحد والقليب وفي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بدر وخيبر يا من فيه يلحاني</w:t>
      </w:r>
    </w:p>
    <w:p/>
    <w:p>
      <w:pPr>
        <w:jc w:val="center"/>
      </w:pPr>
      <w:r>
        <w:rPr>
          <w:color w:val="ff0000"/>
        </w:rPr>
        <w:t xml:space="preserve">ويوم صفين والألباب طائشة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وقي حنين إذا التف الفريقان</w:t>
      </w:r>
    </w:p>
    <w:p/>
    <w:p>
      <w:pPr>
        <w:jc w:val="center"/>
      </w:pPr>
      <w:r>
        <w:rPr>
          <w:color w:val="ff0000"/>
        </w:rPr>
        <w:t xml:space="preserve">ويوم عمرو بن ودحين جلله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عضبا به قربت آجلا أقران</w:t>
      </w:r>
    </w:p>
    <w:p/>
    <w:p>
      <w:pPr>
        <w:jc w:val="center"/>
      </w:pPr>
      <w:r>
        <w:rPr>
          <w:color w:val="ff0000"/>
        </w:rPr>
        <w:t xml:space="preserve">وفي الغدير وقد أبدى النبي له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مناقبا أرغمت ذا المغضب الشاني</w:t>
      </w:r>
    </w:p>
    <w:p/>
    <w:p>
      <w:pPr>
        <w:jc w:val="center"/>
      </w:pPr>
      <w:r>
        <w:rPr>
          <w:color w:val="ff0000"/>
        </w:rPr>
        <w:t xml:space="preserve">إذ قال من كنت مولاه فأنت له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مولى به الله يهدي كل حيران</w:t>
      </w:r>
    </w:p>
    <w:p/>
    <w:p>
      <w:pPr>
        <w:jc w:val="center"/>
      </w:pPr>
      <w:r>
        <w:rPr>
          <w:color w:val="ff0000"/>
        </w:rPr>
        <w:t xml:space="preserve">أنزلت مني كما هارون أنزل من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موسى ولم يك بك بعدي مرسل ثان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8،ص 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2026-06-15T18:42:02+03:00</dcterms:created>
  <dcterms:modified xsi:type="dcterms:W3CDTF">2026-06-15T18:42:02+03:00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