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العالي العاملي الكركري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العالي العاملي الكركري
</w:t>
      </w:r>
    </w:p>
    <w:p>
      <w:pPr/>
      <w:r>
        <w:rPr/>
        <w:t xml:space="preserve">الشيخ عبد العالي العاملي الكركري جد جد المحقق الكركري </w:t>
      </w:r>
    </w:p>
    <w:p/>
    <w:p>
      <w:pPr/>
      <w:r>
        <w:rPr/>
        <w:t xml:space="preserve">كان من العلماء الفقهاء وهو من مشايخ علي بن هلال الجزائري شيخ المحقق الثاني وقد أغفل ذكره صاحب أمل الآمل.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2026-06-15T18:42:01+03:00</dcterms:created>
  <dcterms:modified xsi:type="dcterms:W3CDTF">2026-06-15T18:42:01+03:00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