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السميع بن محمد علي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السميع بن محمد علي اليزدي
</w:t>
      </w:r>
    </w:p>
    <w:p>
      <w:pPr/>
      <w:r>
        <w:rPr/>
        <w:t xml:space="preserve">الشيخ عبد السميع بن محمد علي اليزدي كان تلميذ صاحب الضوابط وشرح كتابه نتائج الأفكار وله العروة الوثقى أرجوزة في النحو مائة بيت نظمها للسيد مرتضى بن عزيز الله الموسوي.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2026-06-15T17:28:21+03:00</dcterms:created>
  <dcterms:modified xsi:type="dcterms:W3CDTF">2026-06-15T17:28:21+03:00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