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أبو الفتح عبد الرحمن ابن تاج الدين
</w:t>
      </w:r>
    </w:p>
    <w:p>
      <w:pPr>
        <w:jc w:val="start"/>
        <w:bidi/>
      </w:pPr>
      <w:r>
        <w:rPr>
          <w:rFonts w:ascii="arial" w:hAnsi="arial" w:eastAsia="arial" w:cs="arial"/>
          <w:sz w:val="28"/>
          <w:szCs w:val="28"/>
          <w:b w:val="1"/>
          <w:bCs w:val="1"/>
          <w:rtl/>
        </w:rPr>
        <w:t xml:space="preserve">عماد الدين أبو الفتح عبد الرحمن ابن تاج الدين
</w:t>
      </w:r>
    </w:p>
    <w:p>
      <w:pPr/>
      <w:r>
        <w:rPr/>
        <w:t xml:space="preserve">عماد الدين أبو الفتح عبد الرحمن ابن تاج الدين عبد الرحيم بن عبد الرحمن بن محمود بن بلدجير الموصلي الفقيه الأديب من بيت العلم والفضل والحديث والعدالة رأيته بالمعسكر سنة 706 في حضرة مولانا أصيل الدين أبي محمد الحسن ابن مولانا نصير الدين وهو يتولى كتابة الوقوف بالموصل جميل الأخلاق له أبيات مدح بها أصيل الدين وكان قد سمع أباه وعمه وكتب لي الإجازة بالسلطانية وكتب عنه أناشيد منها: </w:t>
      </w:r>
    </w:p>
    <w:p/>
    <w:p>
      <w:pPr>
        <w:jc w:val="center"/>
      </w:pPr>
      <w:r>
        <w:rPr>
          <w:color w:val="ff0000"/>
        </w:rPr>
        <w:t xml:space="preserve">لما بدا لي من لماه مدامة</w:t>
      </w:r>
      <w:r>
        <w:rPr>
          <w:color w:val="ff0000"/>
        </w:rPr>
        <w:t xml:space="preserve">      </w:t>
      </w:r>
      <w:r>
        <w:rPr>
          <w:color w:val="ff0000"/>
        </w:rPr>
        <w:t xml:space="preserve">ساق الفؤاد إلى السياق الساقي</w:t>
      </w:r>
    </w:p>
    <w:p/>
    <w:p>
      <w:pPr>
        <w:jc w:val="center"/>
      </w:pPr>
      <w:r>
        <w:rPr>
          <w:color w:val="ff0000"/>
        </w:rPr>
        <w:t xml:space="preserve">وأماط عن ساق أقام قيامة</w:t>
      </w:r>
      <w:r>
        <w:rPr>
          <w:color w:val="ff0000"/>
        </w:rPr>
        <w:t xml:space="preserve">      </w:t>
      </w:r>
      <w:r>
        <w:rPr>
          <w:color w:val="ff0000"/>
        </w:rPr>
        <w:t xml:space="preserve">أن القيامة يوم كشف الساق</w:t>
      </w:r>
    </w:p>
    <w:p/>
    <w:p>
      <w:pPr>
        <w:jc w:val="start"/>
        <w:bidi/>
      </w:pPr>
      <w:r>
        <w:rPr>
          <w:sz w:val="24"/>
          <w:szCs w:val="24"/>
          <w:b w:val="1"/>
          <w:bCs w:val="1"/>
          <w:rtl/>
        </w:rPr>
        <w:t xml:space="preserve">
أعيان الشيعة،(دار التعارف للمطبوعات - بيروت،1983،ط 1،ج 7،ص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2026-06-15T15:06:47+03:00</dcterms:created>
  <dcterms:modified xsi:type="dcterms:W3CDTF">2026-06-15T15:06:47+03:00</dcterms:modified>
</cp:coreProperties>
</file>

<file path=docProps/custom.xml><?xml version="1.0" encoding="utf-8"?>
<Properties xmlns="http://schemas.openxmlformats.org/officeDocument/2006/custom-properties" xmlns:vt="http://schemas.openxmlformats.org/officeDocument/2006/docPropsVTypes"/>
</file>