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عبد الحسين بن محمد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عبد الحسين بن محمد علي
</w:t>
      </w:r>
    </w:p>
    <w:p>
      <w:pPr/>
      <w:r>
        <w:rPr/>
        <w:t xml:space="preserve">الميرزا عبد الحسين بن محمد علي الأصفهاني المعاصر الشهير بخوشنويس</w:t>
      </w:r>
    </w:p>
    <w:p/>
    <w:p>
      <w:pPr/>
      <w:r>
        <w:rPr/>
        <w:t xml:space="preserve">له التحفة الفاطمية فارسي في عشرة مجالس في أحوال الزهراء عليها السلام مطبوع.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2026-06-14T03:27:36+03:00</dcterms:created>
  <dcterms:modified xsi:type="dcterms:W3CDTF">2026-06-14T03:27:36+03:00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