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عباس ابن السيد الميرزا محمد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عباس ابن السيد الميرزا محمد حسين
</w:t>
      </w:r>
    </w:p>
    <w:p>
      <w:pPr/>
      <w:r>
        <w:rPr/>
        <w:t xml:space="preserve">السيد عباس ابن السيد الميرزا محمد حسين ابن الميرزا السيد محمد مهدي الموسوي الشهرستاني</w:t>
      </w:r>
    </w:p>
    <w:p/>
    <w:p>
      <w:pPr/>
      <w:r>
        <w:rPr/>
        <w:t xml:space="preserve">ولد سنة 1218 وتوفي في يوم الأربعاء 23 ذي القعدة سنة 1300 ودفن في مقبرة الشهرستانية في الرواق الحسيني. </w:t>
      </w:r>
    </w:p>
    <w:p/>
    <w:p>
      <w:pPr/>
      <w:r>
        <w:rPr/>
        <w:t xml:space="preserve">من تلامذة الشيخ مرتضى الأنصاري ونال منه الأجازة. </w:t>
      </w:r>
    </w:p>
    <w:p/>
    <w:p>
      <w:pPr/>
      <w:r>
        <w:rPr/>
        <w:t xml:space="preserve">ولد في كربلا وانتقل في شبابه إلى النجف حيث تلمذ في الحوزات العلمية هناك وعاد إلى مسقط رأسه كربلا فسكنها حتى وفاته. </w:t>
      </w:r>
    </w:p>
    <w:p/>
    <w:p>
      <w:pPr/>
      <w:r>
        <w:rPr/>
        <w:t xml:space="preserve">زار إيران عام 1290 وعاد منها سنة 1295. </w:t>
      </w:r>
    </w:p>
    <w:p/>
    <w:p>
      <w:pPr/>
      <w:r>
        <w:rPr/>
        <w:t xml:space="preserve">ذكره في الحصون المنيعة للشيخ علي كاشف العطاء فقال: السيد عباس حفيد ميرزا محمد مهدي الشهرستاني الحائري كان عاما فاضلا تقيا نقيا مجتهدا زاهدا. </w:t>
      </w:r>
    </w:p>
    <w:p/>
    <w:p>
      <w:pPr/>
      <w:r>
        <w:rPr/>
        <w:t xml:space="preserve">وكان منزويا حسن الأخلاق والصحبة وله جملة مؤلفات وقد بلغ عمره الثمانين وبعض مؤلفاته لدى أسباط لم يعقب المترجم ولدا ذكرا بل خلف ست بنات.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2026-06-14T02:10:40+03:00</dcterms:created>
  <dcterms:modified xsi:type="dcterms:W3CDTF">2026-06-14T02:10:40+03:00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