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ضبيعة ابنة خزيمة بن ثابت ذي الشهادتين الأنصارية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ضبيعة ابنة خزيمة بن ثابت ذي الشهادتين الأنصارية
</w:t>
      </w:r>
    </w:p>
    <w:p>
      <w:pPr/>
      <w:r>
        <w:rPr/>
        <w:t xml:space="preserve">ضبيعة ابنة خزيمة بن ثابت ذي الشهادتين الأنصارية أورد لها نصر بن مزاحم في كتاب صفين أبياتا ترثي بها أباها خزيمة وهي: </w:t>
      </w:r>
    </w:p>
    <w:p/>
    <w:p>
      <w:pPr>
        <w:jc w:val="center"/>
      </w:pPr>
      <w:r>
        <w:rPr>
          <w:color w:val="ff0000"/>
        </w:rPr>
        <w:t xml:space="preserve">عين جودي على خزيمة بالدمع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قتيل الأحزاب يوم الفرات</w:t>
      </w:r>
    </w:p>
    <w:p/>
    <w:p>
      <w:pPr>
        <w:jc w:val="center"/>
      </w:pPr>
      <w:r>
        <w:rPr>
          <w:color w:val="ff0000"/>
        </w:rPr>
        <w:t xml:space="preserve">قتلوا ذا الشهاديتين عتوا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أخذ الله منهم بالترات</w:t>
      </w:r>
    </w:p>
    <w:p/>
    <w:p>
      <w:pPr>
        <w:jc w:val="center"/>
      </w:pPr>
      <w:r>
        <w:rPr>
          <w:color w:val="ff0000"/>
        </w:rPr>
        <w:t xml:space="preserve">قتلوه في متية غير عزل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يسرعون الركوب للدعوات</w:t>
      </w:r>
    </w:p>
    <w:p/>
    <w:p>
      <w:pPr>
        <w:jc w:val="center"/>
      </w:pPr>
      <w:r>
        <w:rPr>
          <w:color w:val="ff0000"/>
        </w:rPr>
        <w:t xml:space="preserve">نصروا السيد الموفق ذا العدل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ودانوا بذاك حتى الممات</w:t>
      </w:r>
    </w:p>
    <w:p/>
    <w:p>
      <w:pPr>
        <w:jc w:val="center"/>
      </w:pPr>
      <w:r>
        <w:rPr>
          <w:color w:val="ff0000"/>
        </w:rPr>
        <w:t xml:space="preserve">لعن الله معشرا قتلوه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ورماهم بالخزي والآفات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2026-06-13T23:22:55+03:00</dcterms:created>
  <dcterms:modified xsi:type="dcterms:W3CDTF">2026-06-13T23:22:55+03:00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