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الصهباني محمد بن عبد الجبار الصهرشتي
</w:t>
      </w:r>
    </w:p>
    <w:p>
      <w:pPr>
        <w:jc w:val="start"/>
        <w:bidi/>
      </w:pPr>
      <w:r>
        <w:rPr>
          <w:rFonts w:ascii="arial" w:hAnsi="arial" w:eastAsia="arial" w:cs="arial"/>
          <w:sz w:val="28"/>
          <w:szCs w:val="28"/>
          <w:b w:val="1"/>
          <w:bCs w:val="1"/>
          <w:rtl/>
        </w:rPr>
        <w:t xml:space="preserve">الصهباني محمد بن عبد الجبار الصهرشتي
</w:t>
      </w:r>
    </w:p>
    <w:p>
      <w:pPr/>
      <w:r>
        <w:rPr/>
        <w:t xml:space="preserve">الصهباني محمد بن عبد الجبار الصهرشتي هو أبو الحسن أو الحسين أو عبد الله سلمان أو سليمان ابن الحسن بن سليمان أو سلمان وربما يطلق على الشيخ سليمان بن الحسين أو الحسن بن محمد صاحب كتاب تنبيه الفقيه وغيره, ولعلها واحد وفي معجم البلدان (صهرجت) ينسب إليها أبو الفرج محمد بن الحسن البغدادي من فقهاء الشيعة. </w:t>
      </w:r>
    </w:p>
    <w:p>
      <w:pPr>
        <w:jc w:val="start"/>
        <w:bidi/>
      </w:pPr>
      <w:r>
        <w:rPr>
          <w:sz w:val="24"/>
          <w:szCs w:val="24"/>
          <w:b w:val="1"/>
          <w:bCs w:val="1"/>
          <w:rtl/>
        </w:rPr>
        <w:t xml:space="preserve">
أعيان الشيعة،(دار التعارف للمطبوعات - بيروت،1983،ط 1،ج 7،ص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2026-06-13T23:18:57+03:00</dcterms:created>
  <dcterms:modified xsi:type="dcterms:W3CDTF">2026-06-13T23:18:57+03:00</dcterms:modified>
</cp:coreProperties>
</file>

<file path=docProps/custom.xml><?xml version="1.0" encoding="utf-8"?>
<Properties xmlns="http://schemas.openxmlformats.org/officeDocument/2006/custom-properties" xmlns:vt="http://schemas.openxmlformats.org/officeDocument/2006/docPropsVTypes"/>
</file>