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صفر علي اللاهيجي ثم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صفر علي اللاهيجي ثم القزويني
</w:t>
      </w:r>
    </w:p>
    <w:p>
      <w:pPr/>
      <w:r>
        <w:rPr/>
        <w:t xml:space="preserve">صفر علي اللاهيجي ثم القزويني تلميذ السيد محمد المجاهد والسيد محمد باقر حجة الإسلام له شرح معالم الأصول ورسالة في علم الدراية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2026-06-15T14:40:54+03:00</dcterms:created>
  <dcterms:modified xsi:type="dcterms:W3CDTF">2026-06-15T14:40:54+03:00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