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ملا صدرا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ملا صدرا
</w:t>
      </w:r>
    </w:p>
    <w:p>
      <w:pPr/>
      <w:r>
        <w:rPr/>
        <w:t xml:space="preserve">ملا صدرا يأتي بعنوان ملا صدر الدين محمد بن إبراهيم الشيرازي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2026-06-13T19:07:10+03:00</dcterms:created>
  <dcterms:modified xsi:type="dcterms:W3CDTF">2026-06-13T19:07:10+03:00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