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صبغة الله ابن السيد جعفر ابن أبي إسحاق الدارابي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صبغة الله ابن السيد جعفر ابن أبي إسحاق الدارابي
</w:t>
      </w:r>
    </w:p>
    <w:p>
      <w:pPr/>
      <w:r>
        <w:rPr/>
        <w:t xml:space="preserve">السيد صبغة الله ابن السيد جعفر ابن أبي إسحاق الدارابي البروجردي المعروف بالكشفي </w:t>
      </w:r>
    </w:p>
    <w:p/>
    <w:p>
      <w:pPr/>
      <w:r>
        <w:rPr/>
        <w:t xml:space="preserve">له درة الصفا في تفسير أئمة الهدى ويسمى بصائر الإيمان أيضا فرغ من جزئه الأول بمشهد الرضا عليه السلام في جمادى الأولى سنة 1260.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2026-06-13T19:52:55+03:00</dcterms:created>
  <dcterms:modified xsi:type="dcterms:W3CDTF">2026-06-13T19:52:55+03:00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