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قوام الدولة أبو الفوارس شيرزيل
</w:t>
      </w:r>
    </w:p>
    <w:p>
      <w:pPr>
        <w:jc w:val="start"/>
        <w:bidi/>
      </w:pPr>
      <w:r>
        <w:rPr>
          <w:rFonts w:ascii="arial" w:hAnsi="arial" w:eastAsia="arial" w:cs="arial"/>
          <w:sz w:val="28"/>
          <w:szCs w:val="28"/>
          <w:b w:val="1"/>
          <w:bCs w:val="1"/>
          <w:rtl/>
        </w:rPr>
        <w:t xml:space="preserve">قوام الدولة أبو الفوارس شيرزيل
</w:t>
      </w:r>
    </w:p>
    <w:p>
      <w:pPr/>
      <w:r>
        <w:rPr/>
        <w:t xml:space="preserve">قوام الدولة أبو الفوارس شيرزيل ابن بهاء الدولة فيروز ابن عضد الدولة فناخسرو </w:t>
      </w:r>
    </w:p>
    <w:p/>
    <w:p>
      <w:pPr/>
      <w:r>
        <w:rPr/>
        <w:t xml:space="preserve">البويهي الديلمي صاحب كرمان.</w:t>
      </w:r>
    </w:p>
    <w:p/>
    <w:p>
      <w:pPr/>
      <w:r>
        <w:rPr/>
        <w:t xml:space="preserve">توفي في ذي القعدة سنة 419.</w:t>
      </w:r>
    </w:p>
    <w:p/>
    <w:p>
      <w:pPr/>
      <w:r>
        <w:rPr/>
        <w:t xml:space="preserve">ذكره أبو الحسن ابن الفقيه ابن الهمذاني في تاريخه وقال جلس له الإمام القادر بالله سنة 408 وقرأ عهده بين يديه ولقبه سند الدين قوام الدولة وعقد له لواء وكان قوام الدولة قد استولى على فارس وكرمان وكان الأوحد أبو محمد ابن مكرم في صحبته ثم استوحش منه ففارقه وسار إلى جيرفت ونادى بشعار سلطان الدولة أخيه ووقع الخلف بين الأخوين سلطان الدولة وقوام الدولة وهرب قوام الدولة منه ودخل المفازة وقطعها واجتمع بمحمود بن سبكتكين فأنعم عليه وجهزه إلى كرمان ثم اصطلح هو وأخوه وقرر أن تكون كرمان له.</w:t>
      </w:r>
    </w:p>
    <w:p>
      <w:pPr>
        <w:jc w:val="start"/>
        <w:bidi/>
      </w:pPr>
      <w:r>
        <w:rPr>
          <w:sz w:val="24"/>
          <w:szCs w:val="24"/>
          <w:b w:val="1"/>
          <w:bCs w:val="1"/>
          <w:rtl/>
        </w:rPr>
        <w:t xml:space="preserve">
أعيان الشيعة،(دار التعارف للمطبوعات - بيروت،1983،ط 1،ج 7،ص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2026-05-16T10:07:55+03:00</dcterms:created>
  <dcterms:modified xsi:type="dcterms:W3CDTF">2026-05-16T10:07:55+03:00</dcterms:modified>
</cp:coreProperties>
</file>

<file path=docProps/custom.xml><?xml version="1.0" encoding="utf-8"?>
<Properties xmlns="http://schemas.openxmlformats.org/officeDocument/2006/custom-properties" xmlns:vt="http://schemas.openxmlformats.org/officeDocument/2006/docPropsVTypes"/>
</file>