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شريف ابن السيد يوسف آل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شريف ابن السيد يوسف آل شرف الدين
</w:t>
      </w:r>
    </w:p>
    <w:p>
      <w:pPr/>
      <w:r>
        <w:rPr/>
        <w:t xml:space="preserve">السيد شريف ابن السيد يوسف آل شرف الدين الموسوي العاملي الشحوري</w:t>
      </w:r>
    </w:p>
    <w:p/>
    <w:p>
      <w:pPr/>
      <w:r>
        <w:rPr/>
        <w:t xml:space="preserve">ولد ليلة الجمعة مستهل شهر رمضان سنة 1298 وتوفي في عشاء ليلة الجمعة الثانية من شهر رمضان سنة 1335 بقرية شحور من جبل عامل ودفن بها.</w:t>
      </w:r>
    </w:p>
    <w:p/>
    <w:p>
      <w:pPr/>
      <w:r>
        <w:rPr/>
        <w:t xml:space="preserve">كان عالما فاضلا حسن الأخلاق جميل العشرة قرأ في جبل عامل وفي النجف ثم عاد إلى بلاده وفيها 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2026-05-16T09:21:09+03:00</dcterms:created>
  <dcterms:modified xsi:type="dcterms:W3CDTF">2026-05-16T09:21:09+03:00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