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شريح بن العطاء الحنظلي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بن العطاء الحنظلي
</w:t>
      </w:r>
    </w:p>
    <w:p>
      <w:pPr/>
      <w:r>
        <w:rPr/>
        <w:t xml:space="preserve">شريح بن العطاء الحنظلي ذكره نصر في كتاب صفين فيمن أصيب في المبارزة يوم صفين مع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2026-05-16T08:33:06+03:00</dcterms:created>
  <dcterms:modified xsi:type="dcterms:W3CDTF">2026-05-16T08:33:06+03:00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